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FF929" w14:textId="44934520" w:rsidR="004C4745" w:rsidRPr="0094011C" w:rsidRDefault="004C4745" w:rsidP="004C4745">
      <w:pPr>
        <w:spacing w:line="240" w:lineRule="auto"/>
        <w:jc w:val="center"/>
        <w:rPr>
          <w:rFonts w:asciiTheme="majorBidi" w:hAnsiTheme="majorBidi" w:cstheme="majorBidi"/>
          <w:b/>
          <w:bCs/>
          <w:sz w:val="24"/>
          <w:szCs w:val="24"/>
        </w:rPr>
      </w:pPr>
      <w:r w:rsidRPr="0094011C">
        <w:rPr>
          <w:rFonts w:asciiTheme="majorBidi" w:hAnsiTheme="majorBidi" w:cstheme="majorBidi"/>
          <w:b/>
          <w:bCs/>
          <w:sz w:val="24"/>
          <w:szCs w:val="24"/>
        </w:rPr>
        <w:t>ANALISIS KINERJA SUMBER DAYA APARATUR U</w:t>
      </w:r>
      <w:r w:rsidR="00C45203">
        <w:rPr>
          <w:rFonts w:asciiTheme="majorBidi" w:hAnsiTheme="majorBidi" w:cstheme="majorBidi"/>
          <w:b/>
          <w:bCs/>
          <w:sz w:val="24"/>
          <w:szCs w:val="24"/>
        </w:rPr>
        <w:t xml:space="preserve">NIT </w:t>
      </w:r>
      <w:r w:rsidRPr="0094011C">
        <w:rPr>
          <w:rFonts w:asciiTheme="majorBidi" w:hAnsiTheme="majorBidi" w:cstheme="majorBidi"/>
          <w:b/>
          <w:bCs/>
          <w:sz w:val="24"/>
          <w:szCs w:val="24"/>
        </w:rPr>
        <w:t>P</w:t>
      </w:r>
      <w:r w:rsidR="00C45203">
        <w:rPr>
          <w:rFonts w:asciiTheme="majorBidi" w:hAnsiTheme="majorBidi" w:cstheme="majorBidi"/>
          <w:b/>
          <w:bCs/>
          <w:sz w:val="24"/>
          <w:szCs w:val="24"/>
        </w:rPr>
        <w:t xml:space="preserve">ELAKSANA </w:t>
      </w:r>
      <w:r w:rsidRPr="0094011C">
        <w:rPr>
          <w:rFonts w:asciiTheme="majorBidi" w:hAnsiTheme="majorBidi" w:cstheme="majorBidi"/>
          <w:b/>
          <w:bCs/>
          <w:sz w:val="24"/>
          <w:szCs w:val="24"/>
        </w:rPr>
        <w:t>T</w:t>
      </w:r>
      <w:r w:rsidR="00C45203">
        <w:rPr>
          <w:rFonts w:asciiTheme="majorBidi" w:hAnsiTheme="majorBidi" w:cstheme="majorBidi"/>
          <w:b/>
          <w:bCs/>
          <w:sz w:val="24"/>
          <w:szCs w:val="24"/>
        </w:rPr>
        <w:t>EKNIS</w:t>
      </w:r>
      <w:r w:rsidRPr="0094011C">
        <w:rPr>
          <w:rFonts w:asciiTheme="majorBidi" w:hAnsiTheme="majorBidi" w:cstheme="majorBidi"/>
          <w:b/>
          <w:bCs/>
          <w:sz w:val="24"/>
          <w:szCs w:val="24"/>
        </w:rPr>
        <w:t xml:space="preserve"> BALAI LATIHAN KERJA PASURUAN DALAM MELAKSANAKAN PELATIHAN </w:t>
      </w:r>
      <w:r>
        <w:rPr>
          <w:rFonts w:asciiTheme="majorBidi" w:hAnsiTheme="majorBidi" w:cstheme="majorBidi"/>
          <w:b/>
          <w:bCs/>
          <w:sz w:val="24"/>
          <w:szCs w:val="24"/>
        </w:rPr>
        <w:t>KETERAMPILAN</w:t>
      </w:r>
    </w:p>
    <w:p w14:paraId="0BE67D1A" w14:textId="7BA12A5B" w:rsidR="004C4745" w:rsidRPr="0094011C" w:rsidRDefault="004C4745" w:rsidP="004C4745">
      <w:pPr>
        <w:spacing w:line="240" w:lineRule="auto"/>
        <w:jc w:val="center"/>
        <w:rPr>
          <w:rFonts w:asciiTheme="majorBidi" w:hAnsiTheme="majorBidi" w:cstheme="majorBidi"/>
          <w:b/>
          <w:bCs/>
          <w:sz w:val="24"/>
          <w:szCs w:val="24"/>
        </w:rPr>
      </w:pPr>
      <w:bookmarkStart w:id="0" w:name="_Hlk62016594"/>
      <w:r w:rsidRPr="0094011C">
        <w:rPr>
          <w:rFonts w:asciiTheme="majorBidi" w:hAnsiTheme="majorBidi" w:cstheme="majorBidi"/>
          <w:b/>
          <w:bCs/>
          <w:sz w:val="24"/>
          <w:szCs w:val="24"/>
        </w:rPr>
        <w:t>(Studi Kasus pada U</w:t>
      </w:r>
      <w:r w:rsidR="00C45203">
        <w:rPr>
          <w:rFonts w:asciiTheme="majorBidi" w:hAnsiTheme="majorBidi" w:cstheme="majorBidi"/>
          <w:b/>
          <w:bCs/>
          <w:sz w:val="24"/>
          <w:szCs w:val="24"/>
        </w:rPr>
        <w:t xml:space="preserve">nit </w:t>
      </w:r>
      <w:r w:rsidRPr="0094011C">
        <w:rPr>
          <w:rFonts w:asciiTheme="majorBidi" w:hAnsiTheme="majorBidi" w:cstheme="majorBidi"/>
          <w:b/>
          <w:bCs/>
          <w:sz w:val="24"/>
          <w:szCs w:val="24"/>
        </w:rPr>
        <w:t>P</w:t>
      </w:r>
      <w:r w:rsidR="00C45203">
        <w:rPr>
          <w:rFonts w:asciiTheme="majorBidi" w:hAnsiTheme="majorBidi" w:cstheme="majorBidi"/>
          <w:b/>
          <w:bCs/>
          <w:sz w:val="24"/>
          <w:szCs w:val="24"/>
        </w:rPr>
        <w:t xml:space="preserve">elaksana </w:t>
      </w:r>
      <w:r w:rsidRPr="0094011C">
        <w:rPr>
          <w:rFonts w:asciiTheme="majorBidi" w:hAnsiTheme="majorBidi" w:cstheme="majorBidi"/>
          <w:b/>
          <w:bCs/>
          <w:sz w:val="24"/>
          <w:szCs w:val="24"/>
        </w:rPr>
        <w:t>T</w:t>
      </w:r>
      <w:r w:rsidR="00C45203">
        <w:rPr>
          <w:rFonts w:asciiTheme="majorBidi" w:hAnsiTheme="majorBidi" w:cstheme="majorBidi"/>
          <w:b/>
          <w:bCs/>
          <w:sz w:val="24"/>
          <w:szCs w:val="24"/>
        </w:rPr>
        <w:t>eknis</w:t>
      </w:r>
      <w:r w:rsidRPr="0094011C">
        <w:rPr>
          <w:rFonts w:asciiTheme="majorBidi" w:hAnsiTheme="majorBidi" w:cstheme="majorBidi"/>
          <w:b/>
          <w:bCs/>
          <w:sz w:val="24"/>
          <w:szCs w:val="24"/>
        </w:rPr>
        <w:t xml:space="preserve"> Balai Latihan Kerja Pasuruan Dinas Tenaga Kerja dan Transmigrasi P</w:t>
      </w:r>
      <w:r w:rsidR="00F10CE2">
        <w:rPr>
          <w:rFonts w:asciiTheme="majorBidi" w:hAnsiTheme="majorBidi" w:cstheme="majorBidi"/>
          <w:b/>
          <w:bCs/>
          <w:sz w:val="24"/>
          <w:szCs w:val="24"/>
        </w:rPr>
        <w:t>r</w:t>
      </w:r>
      <w:r w:rsidRPr="0094011C">
        <w:rPr>
          <w:rFonts w:asciiTheme="majorBidi" w:hAnsiTheme="majorBidi" w:cstheme="majorBidi"/>
          <w:b/>
          <w:bCs/>
          <w:sz w:val="24"/>
          <w:szCs w:val="24"/>
        </w:rPr>
        <w:t>ovinsi Jawa Timur)</w:t>
      </w:r>
      <w:bookmarkEnd w:id="0"/>
    </w:p>
    <w:p w14:paraId="245A14CE" w14:textId="77777777" w:rsidR="004C4745" w:rsidRPr="005C516D" w:rsidRDefault="004C4745" w:rsidP="004C4745">
      <w:pPr>
        <w:spacing w:line="240" w:lineRule="auto"/>
        <w:jc w:val="center"/>
        <w:rPr>
          <w:rFonts w:asciiTheme="majorBidi" w:hAnsiTheme="majorBidi" w:cstheme="majorBidi"/>
          <w:b/>
          <w:bCs/>
          <w:sz w:val="24"/>
          <w:szCs w:val="24"/>
        </w:rPr>
      </w:pPr>
      <w:r w:rsidRPr="0094011C">
        <w:rPr>
          <w:rFonts w:asciiTheme="majorBidi" w:hAnsiTheme="majorBidi" w:cstheme="majorBidi"/>
          <w:b/>
          <w:bCs/>
          <w:sz w:val="24"/>
          <w:szCs w:val="24"/>
        </w:rPr>
        <w:t>Imarotus Shohiya Multazima</w:t>
      </w:r>
      <w:r w:rsidRPr="005C516D">
        <w:rPr>
          <w:rFonts w:asciiTheme="majorBidi" w:hAnsiTheme="majorBidi" w:cstheme="majorBidi"/>
          <w:b/>
          <w:bCs/>
          <w:sz w:val="24"/>
          <w:szCs w:val="24"/>
          <w:vertAlign w:val="superscript"/>
        </w:rPr>
        <w:t>1</w:t>
      </w:r>
      <w:r>
        <w:rPr>
          <w:rFonts w:asciiTheme="majorBidi" w:hAnsiTheme="majorBidi" w:cstheme="majorBidi"/>
          <w:b/>
          <w:bCs/>
          <w:sz w:val="24"/>
          <w:szCs w:val="24"/>
        </w:rPr>
        <w:t>, A’an Warul Ulum</w:t>
      </w:r>
      <w:r w:rsidRPr="005C516D">
        <w:rPr>
          <w:rFonts w:asciiTheme="majorBidi" w:hAnsiTheme="majorBidi" w:cstheme="majorBidi"/>
          <w:b/>
          <w:bCs/>
          <w:sz w:val="24"/>
          <w:szCs w:val="24"/>
          <w:vertAlign w:val="superscript"/>
        </w:rPr>
        <w:t>2</w:t>
      </w:r>
    </w:p>
    <w:p w14:paraId="2EDCEBD1" w14:textId="77777777" w:rsidR="004C4745" w:rsidRPr="0094011C" w:rsidRDefault="004C4745" w:rsidP="004C4745">
      <w:pPr>
        <w:spacing w:line="240" w:lineRule="auto"/>
        <w:jc w:val="center"/>
        <w:rPr>
          <w:rFonts w:asciiTheme="majorBidi" w:hAnsiTheme="majorBidi" w:cstheme="majorBidi"/>
          <w:b/>
          <w:bCs/>
          <w:sz w:val="24"/>
          <w:szCs w:val="24"/>
        </w:rPr>
      </w:pPr>
      <w:r w:rsidRPr="0094011C">
        <w:rPr>
          <w:rFonts w:asciiTheme="majorBidi" w:hAnsiTheme="majorBidi" w:cstheme="majorBidi"/>
          <w:b/>
          <w:bCs/>
          <w:sz w:val="24"/>
          <w:szCs w:val="24"/>
        </w:rPr>
        <w:t>Fakultas Ilmu Sosial Ilmu Politik, Universitas Yudharta Pasuruan</w:t>
      </w:r>
    </w:p>
    <w:p w14:paraId="6C4F879E" w14:textId="7C83414B" w:rsidR="004C4745" w:rsidRPr="005C516D" w:rsidRDefault="004C4745" w:rsidP="004C4745">
      <w:pPr>
        <w:spacing w:line="240" w:lineRule="auto"/>
        <w:jc w:val="center"/>
        <w:rPr>
          <w:rStyle w:val="Hyperlink"/>
          <w:rFonts w:asciiTheme="majorBidi" w:hAnsiTheme="majorBidi" w:cstheme="majorBidi"/>
          <w:b/>
          <w:bCs/>
          <w:color w:val="auto"/>
          <w:sz w:val="24"/>
          <w:szCs w:val="24"/>
          <w:u w:val="none"/>
        </w:rPr>
      </w:pPr>
      <w:r w:rsidRPr="0094011C">
        <w:rPr>
          <w:rFonts w:asciiTheme="majorBidi" w:hAnsiTheme="majorBidi" w:cstheme="majorBidi"/>
          <w:b/>
          <w:bCs/>
          <w:sz w:val="24"/>
          <w:szCs w:val="24"/>
        </w:rPr>
        <w:t>Email:</w:t>
      </w:r>
      <w:r>
        <w:rPr>
          <w:rFonts w:asciiTheme="majorBidi" w:hAnsiTheme="majorBidi" w:cstheme="majorBidi"/>
          <w:b/>
          <w:bCs/>
          <w:sz w:val="24"/>
          <w:szCs w:val="24"/>
        </w:rPr>
        <w:t xml:space="preserve"> </w:t>
      </w:r>
      <w:hyperlink r:id="rId8" w:history="1">
        <w:r w:rsidRPr="00D613F0">
          <w:rPr>
            <w:rStyle w:val="Hyperlink"/>
            <w:rFonts w:asciiTheme="majorBidi" w:hAnsiTheme="majorBidi" w:cstheme="majorBidi"/>
            <w:b/>
            <w:bCs/>
            <w:sz w:val="24"/>
            <w:szCs w:val="24"/>
          </w:rPr>
          <w:t>immultazima@gmail.com</w:t>
        </w:r>
      </w:hyperlink>
      <w:r>
        <w:rPr>
          <w:rFonts w:asciiTheme="majorBidi" w:hAnsiTheme="majorBidi" w:cstheme="majorBidi"/>
          <w:b/>
          <w:bCs/>
          <w:sz w:val="24"/>
          <w:szCs w:val="24"/>
        </w:rPr>
        <w:t xml:space="preserve">, </w:t>
      </w:r>
      <w:hyperlink r:id="rId9" w:history="1">
        <w:r w:rsidRPr="00D613F0">
          <w:rPr>
            <w:rStyle w:val="Hyperlink"/>
            <w:rFonts w:asciiTheme="majorBidi" w:hAnsiTheme="majorBidi" w:cstheme="majorBidi"/>
            <w:b/>
            <w:bCs/>
            <w:sz w:val="24"/>
            <w:szCs w:val="24"/>
          </w:rPr>
          <w:t>aan@yudharta.ac.id</w:t>
        </w:r>
      </w:hyperlink>
      <w:r>
        <w:rPr>
          <w:rFonts w:asciiTheme="majorBidi" w:hAnsiTheme="majorBidi" w:cstheme="majorBidi"/>
          <w:b/>
          <w:bCs/>
          <w:sz w:val="24"/>
          <w:szCs w:val="24"/>
        </w:rPr>
        <w:t xml:space="preserve"> </w:t>
      </w:r>
    </w:p>
    <w:p w14:paraId="3F951245" w14:textId="12FEFDEC" w:rsidR="00611912" w:rsidRPr="0094011C" w:rsidRDefault="00611912" w:rsidP="00536E89">
      <w:pPr>
        <w:spacing w:line="240" w:lineRule="auto"/>
        <w:jc w:val="center"/>
        <w:rPr>
          <w:rFonts w:asciiTheme="majorBidi" w:hAnsiTheme="majorBidi" w:cstheme="majorBidi"/>
          <w:b/>
          <w:bCs/>
          <w:sz w:val="24"/>
          <w:szCs w:val="24"/>
        </w:rPr>
      </w:pPr>
    </w:p>
    <w:p w14:paraId="4E221028" w14:textId="23545B44" w:rsidR="00611912" w:rsidRPr="0094011C" w:rsidRDefault="00611912" w:rsidP="00536E89">
      <w:pPr>
        <w:spacing w:line="240" w:lineRule="auto"/>
        <w:rPr>
          <w:rFonts w:asciiTheme="majorBidi" w:hAnsiTheme="majorBidi" w:cstheme="majorBidi"/>
          <w:b/>
          <w:bCs/>
          <w:sz w:val="24"/>
          <w:szCs w:val="24"/>
        </w:rPr>
      </w:pPr>
      <w:r w:rsidRPr="0094011C">
        <w:rPr>
          <w:rFonts w:asciiTheme="majorBidi" w:hAnsiTheme="majorBidi" w:cstheme="majorBidi"/>
          <w:b/>
          <w:bCs/>
          <w:sz w:val="24"/>
          <w:szCs w:val="24"/>
        </w:rPr>
        <w:t>Abstrak</w:t>
      </w:r>
    </w:p>
    <w:p w14:paraId="09AEA24A" w14:textId="26D4A25A" w:rsidR="00E54838" w:rsidRPr="0094011C" w:rsidRDefault="00F078A2" w:rsidP="00536E89">
      <w:pPr>
        <w:spacing w:line="240" w:lineRule="auto"/>
        <w:jc w:val="both"/>
        <w:rPr>
          <w:rFonts w:asciiTheme="majorBidi" w:hAnsiTheme="majorBidi" w:cstheme="majorBidi"/>
          <w:sz w:val="24"/>
          <w:szCs w:val="24"/>
        </w:rPr>
      </w:pPr>
      <w:r w:rsidRPr="0094011C">
        <w:rPr>
          <w:rFonts w:asciiTheme="majorBidi" w:hAnsiTheme="majorBidi" w:cstheme="majorBidi"/>
          <w:sz w:val="24"/>
          <w:szCs w:val="24"/>
        </w:rPr>
        <w:t xml:space="preserve">Negara berkembang </w:t>
      </w:r>
      <w:r w:rsidRPr="0094011C">
        <w:rPr>
          <w:rFonts w:asciiTheme="majorBidi" w:hAnsiTheme="majorBidi" w:cstheme="majorBidi"/>
          <w:color w:val="000000"/>
          <w:sz w:val="24"/>
          <w:szCs w:val="24"/>
        </w:rPr>
        <w:t xml:space="preserve">seringkali dihadapkan dengan besarnya angka pengangguran karena jumlah penduduknya yang tergolong besar. Pengangguran menjadi persoalan yang serius bagi negara mengingat resikonya yang juga berdampak terhadap ekonomi dan sosial suatu Negara. </w:t>
      </w:r>
      <w:r w:rsidRPr="0094011C">
        <w:rPr>
          <w:rFonts w:asciiTheme="majorBidi" w:hAnsiTheme="majorBidi" w:cstheme="majorBidi"/>
          <w:sz w:val="24"/>
          <w:szCs w:val="24"/>
        </w:rPr>
        <w:t xml:space="preserve">Salah satu hal yang dapat dilakukan adalah pelatihan kerja. </w:t>
      </w:r>
      <w:r w:rsidR="00D24DE0" w:rsidRPr="0094011C">
        <w:rPr>
          <w:rFonts w:asciiTheme="majorBidi" w:hAnsiTheme="majorBidi" w:cstheme="majorBidi"/>
          <w:sz w:val="24"/>
          <w:szCs w:val="24"/>
        </w:rPr>
        <w:t>Balai Latihan Kerja adalah sarana dan prasarana pelatihan untuk mendapatkan pelatihan</w:t>
      </w:r>
      <w:r w:rsidR="000D6D7F" w:rsidRPr="0094011C">
        <w:rPr>
          <w:rFonts w:asciiTheme="majorBidi" w:hAnsiTheme="majorBidi" w:cstheme="majorBidi"/>
          <w:sz w:val="24"/>
          <w:szCs w:val="24"/>
        </w:rPr>
        <w:t xml:space="preserve"> </w:t>
      </w:r>
      <w:r w:rsidR="00D24DE0" w:rsidRPr="0094011C">
        <w:rPr>
          <w:rFonts w:asciiTheme="majorBidi" w:hAnsiTheme="majorBidi" w:cstheme="majorBidi"/>
          <w:sz w:val="24"/>
          <w:szCs w:val="24"/>
        </w:rPr>
        <w:t>keterampilan di bidang tertentu</w:t>
      </w:r>
      <w:r w:rsidR="000D6D7F" w:rsidRPr="0094011C">
        <w:rPr>
          <w:rFonts w:asciiTheme="majorBidi" w:hAnsiTheme="majorBidi" w:cstheme="majorBidi"/>
          <w:sz w:val="24"/>
          <w:szCs w:val="24"/>
        </w:rPr>
        <w:t xml:space="preserve"> agar lulusan memiliki keterampilan </w:t>
      </w:r>
      <w:r w:rsidR="0021636E" w:rsidRPr="0094011C">
        <w:rPr>
          <w:rFonts w:asciiTheme="majorBidi" w:hAnsiTheme="majorBidi" w:cstheme="majorBidi"/>
          <w:sz w:val="24"/>
          <w:szCs w:val="24"/>
        </w:rPr>
        <w:t>serta</w:t>
      </w:r>
      <w:r w:rsidR="000D6D7F" w:rsidRPr="0094011C">
        <w:rPr>
          <w:rFonts w:asciiTheme="majorBidi" w:hAnsiTheme="majorBidi" w:cstheme="majorBidi"/>
          <w:sz w:val="24"/>
          <w:szCs w:val="24"/>
        </w:rPr>
        <w:t xml:space="preserve"> daya saing di pasar kerja atau usaha mandiri</w:t>
      </w:r>
      <w:r w:rsidR="0021636E" w:rsidRPr="0094011C">
        <w:rPr>
          <w:rFonts w:asciiTheme="majorBidi" w:hAnsiTheme="majorBidi" w:cstheme="majorBidi"/>
          <w:sz w:val="24"/>
          <w:szCs w:val="24"/>
        </w:rPr>
        <w:t xml:space="preserve">. </w:t>
      </w:r>
      <w:r w:rsidR="00E54838" w:rsidRPr="0094011C">
        <w:rPr>
          <w:rFonts w:asciiTheme="majorBidi" w:hAnsiTheme="majorBidi" w:cstheme="majorBidi"/>
          <w:sz w:val="24"/>
          <w:szCs w:val="24"/>
        </w:rPr>
        <w:t xml:space="preserve">Kelangsungan organisasi dapat dilihat dan ditentukan dari keberhasilannya mencapai sebuah tujuan. Maka dari itu kinerja atau </w:t>
      </w:r>
      <w:r w:rsidR="00E54838" w:rsidRPr="0094011C">
        <w:rPr>
          <w:rFonts w:asciiTheme="majorBidi" w:hAnsiTheme="majorBidi" w:cstheme="majorBidi"/>
          <w:i/>
          <w:iCs/>
          <w:sz w:val="24"/>
          <w:szCs w:val="24"/>
        </w:rPr>
        <w:t xml:space="preserve">performance </w:t>
      </w:r>
      <w:r w:rsidR="00E54838" w:rsidRPr="0094011C">
        <w:rPr>
          <w:rFonts w:asciiTheme="majorBidi" w:hAnsiTheme="majorBidi" w:cstheme="majorBidi"/>
          <w:sz w:val="24"/>
          <w:szCs w:val="24"/>
        </w:rPr>
        <w:t>organisasi merupakan hal yang penting untuk diketahui dengan baik.</w:t>
      </w:r>
      <w:r w:rsidR="00BA4F44">
        <w:rPr>
          <w:rFonts w:asciiTheme="majorBidi" w:hAnsiTheme="majorBidi" w:cstheme="majorBidi"/>
          <w:sz w:val="24"/>
          <w:szCs w:val="24"/>
        </w:rPr>
        <w:t xml:space="preserve"> </w:t>
      </w:r>
      <w:r w:rsidR="001A54BB" w:rsidRPr="0094011C">
        <w:rPr>
          <w:rFonts w:asciiTheme="majorBidi" w:hAnsiTheme="majorBidi" w:cstheme="majorBidi"/>
          <w:color w:val="000000"/>
          <w:sz w:val="24"/>
          <w:szCs w:val="24"/>
        </w:rPr>
        <w:t>Metode penelitian yang digunakan dalam penelitian ini adalah penelitian kualitatif dengan pendekatan deskriptif.</w:t>
      </w:r>
      <w:r w:rsidR="00DD3D56" w:rsidRPr="0094011C">
        <w:rPr>
          <w:rFonts w:asciiTheme="majorBidi" w:hAnsiTheme="majorBidi" w:cstheme="majorBidi"/>
          <w:color w:val="000000"/>
          <w:sz w:val="24"/>
          <w:szCs w:val="24"/>
        </w:rPr>
        <w:t xml:space="preserve"> </w:t>
      </w:r>
      <w:r w:rsidR="00DD3D56" w:rsidRPr="0094011C">
        <w:rPr>
          <w:rFonts w:asciiTheme="majorBidi" w:hAnsiTheme="majorBidi" w:cstheme="majorBidi"/>
          <w:sz w:val="24"/>
          <w:szCs w:val="24"/>
        </w:rPr>
        <w:t xml:space="preserve">Penelitian ini menggunakan indikator kinerja dari Wibowo (2016). Terdapat tujuh indikator menurut Wibowo (2016) yaitu tujuan, standar, umpan balik, alat atau sarana, kompetensi, motif, dan peluang. </w:t>
      </w:r>
      <w:r w:rsidR="00F22410" w:rsidRPr="0094011C">
        <w:rPr>
          <w:rFonts w:asciiTheme="majorBidi" w:hAnsiTheme="majorBidi" w:cstheme="majorBidi"/>
          <w:sz w:val="24"/>
          <w:szCs w:val="24"/>
        </w:rPr>
        <w:t>Berdasarkan hasil penelitian dan pembahasan yang telah diuraikan maka dapat disimpulkan kinerja UPT BLK dalam pelaksanaan pelatihan kerja sudah berjalan dengan baik meskipun dari beberapa indikator masih perlu penambahan atau perbaikan</w:t>
      </w:r>
      <w:r w:rsidR="0094011C" w:rsidRPr="0094011C">
        <w:rPr>
          <w:rFonts w:asciiTheme="majorBidi" w:hAnsiTheme="majorBidi" w:cstheme="majorBidi"/>
          <w:sz w:val="24"/>
          <w:szCs w:val="24"/>
        </w:rPr>
        <w:t xml:space="preserve"> kinerja</w:t>
      </w:r>
      <w:r w:rsidR="00F22410" w:rsidRPr="0094011C">
        <w:rPr>
          <w:rFonts w:asciiTheme="majorBidi" w:hAnsiTheme="majorBidi" w:cstheme="majorBidi"/>
          <w:sz w:val="24"/>
          <w:szCs w:val="24"/>
        </w:rPr>
        <w:t>.</w:t>
      </w:r>
    </w:p>
    <w:p w14:paraId="6FC8D617" w14:textId="7191B03D" w:rsidR="00C778A1" w:rsidRDefault="00611912" w:rsidP="00536E89">
      <w:pPr>
        <w:spacing w:line="240" w:lineRule="auto"/>
        <w:rPr>
          <w:rFonts w:asciiTheme="majorBidi" w:hAnsiTheme="majorBidi" w:cstheme="majorBidi"/>
          <w:b/>
          <w:bCs/>
          <w:sz w:val="24"/>
          <w:szCs w:val="24"/>
        </w:rPr>
      </w:pPr>
      <w:r w:rsidRPr="0094011C">
        <w:rPr>
          <w:rFonts w:asciiTheme="majorBidi" w:hAnsiTheme="majorBidi" w:cstheme="majorBidi"/>
          <w:b/>
          <w:bCs/>
          <w:sz w:val="24"/>
          <w:szCs w:val="24"/>
        </w:rPr>
        <w:t>Kata Kunci:</w:t>
      </w:r>
      <w:r w:rsidR="00E7728A" w:rsidRPr="0094011C">
        <w:rPr>
          <w:rFonts w:asciiTheme="majorBidi" w:hAnsiTheme="majorBidi" w:cstheme="majorBidi"/>
          <w:b/>
          <w:bCs/>
          <w:sz w:val="24"/>
          <w:szCs w:val="24"/>
        </w:rPr>
        <w:t xml:space="preserve"> </w:t>
      </w:r>
      <w:r w:rsidR="009732B8" w:rsidRPr="0094011C">
        <w:rPr>
          <w:rFonts w:asciiTheme="majorBidi" w:hAnsiTheme="majorBidi" w:cstheme="majorBidi"/>
          <w:b/>
          <w:bCs/>
          <w:sz w:val="24"/>
          <w:szCs w:val="24"/>
        </w:rPr>
        <w:t>Kinerja,</w:t>
      </w:r>
      <w:r w:rsidR="00E54838" w:rsidRPr="0094011C">
        <w:rPr>
          <w:rFonts w:asciiTheme="majorBidi" w:hAnsiTheme="majorBidi" w:cstheme="majorBidi"/>
          <w:b/>
          <w:bCs/>
          <w:sz w:val="24"/>
          <w:szCs w:val="24"/>
        </w:rPr>
        <w:t xml:space="preserve"> SDM,</w:t>
      </w:r>
      <w:r w:rsidR="009732B8" w:rsidRPr="0094011C">
        <w:rPr>
          <w:rFonts w:asciiTheme="majorBidi" w:hAnsiTheme="majorBidi" w:cstheme="majorBidi"/>
          <w:b/>
          <w:bCs/>
          <w:sz w:val="24"/>
          <w:szCs w:val="24"/>
        </w:rPr>
        <w:t xml:space="preserve"> </w:t>
      </w:r>
      <w:r w:rsidR="00C778A1">
        <w:rPr>
          <w:rFonts w:asciiTheme="majorBidi" w:hAnsiTheme="majorBidi" w:cstheme="majorBidi"/>
          <w:b/>
          <w:bCs/>
          <w:sz w:val="24"/>
          <w:szCs w:val="24"/>
        </w:rPr>
        <w:t>B</w:t>
      </w:r>
      <w:r w:rsidR="00F60B9F">
        <w:rPr>
          <w:rFonts w:asciiTheme="majorBidi" w:hAnsiTheme="majorBidi" w:cstheme="majorBidi"/>
          <w:b/>
          <w:bCs/>
          <w:sz w:val="24"/>
          <w:szCs w:val="24"/>
        </w:rPr>
        <w:t>alai Latihan Kerja</w:t>
      </w:r>
    </w:p>
    <w:p w14:paraId="155F8A82" w14:textId="77777777" w:rsidR="00C778A1" w:rsidRDefault="00C778A1" w:rsidP="00536E89">
      <w:pPr>
        <w:spacing w:line="240" w:lineRule="auto"/>
        <w:rPr>
          <w:rFonts w:asciiTheme="majorBidi" w:hAnsiTheme="majorBidi" w:cstheme="majorBidi"/>
          <w:b/>
          <w:bCs/>
          <w:sz w:val="24"/>
          <w:szCs w:val="24"/>
        </w:rPr>
      </w:pPr>
    </w:p>
    <w:p w14:paraId="035ED3AA" w14:textId="77777777" w:rsidR="00C778A1" w:rsidRDefault="00C778A1" w:rsidP="00536E89">
      <w:pPr>
        <w:spacing w:line="240" w:lineRule="auto"/>
        <w:rPr>
          <w:rFonts w:asciiTheme="majorBidi" w:hAnsiTheme="majorBidi" w:cstheme="majorBidi"/>
          <w:b/>
          <w:bCs/>
          <w:sz w:val="24"/>
          <w:szCs w:val="24"/>
        </w:rPr>
      </w:pPr>
    </w:p>
    <w:p w14:paraId="36EE12B2" w14:textId="77777777" w:rsidR="00FB7253" w:rsidRDefault="00FB7253" w:rsidP="00536E89">
      <w:pPr>
        <w:spacing w:line="240" w:lineRule="auto"/>
        <w:rPr>
          <w:rFonts w:asciiTheme="majorBidi" w:hAnsiTheme="majorBidi" w:cstheme="majorBidi"/>
          <w:b/>
          <w:bCs/>
          <w:sz w:val="24"/>
          <w:szCs w:val="24"/>
        </w:rPr>
      </w:pPr>
    </w:p>
    <w:p w14:paraId="24D021FE" w14:textId="77777777" w:rsidR="00FB7253" w:rsidRDefault="00FB7253" w:rsidP="00536E89">
      <w:pPr>
        <w:spacing w:line="240" w:lineRule="auto"/>
        <w:rPr>
          <w:rFonts w:asciiTheme="majorBidi" w:hAnsiTheme="majorBidi" w:cstheme="majorBidi"/>
          <w:b/>
          <w:bCs/>
          <w:sz w:val="24"/>
          <w:szCs w:val="24"/>
        </w:rPr>
      </w:pPr>
    </w:p>
    <w:p w14:paraId="34CC11FE" w14:textId="77777777" w:rsidR="00FB7253" w:rsidRDefault="00FB7253" w:rsidP="00536E89">
      <w:pPr>
        <w:spacing w:line="240" w:lineRule="auto"/>
        <w:rPr>
          <w:rFonts w:asciiTheme="majorBidi" w:hAnsiTheme="majorBidi" w:cstheme="majorBidi"/>
          <w:b/>
          <w:bCs/>
          <w:sz w:val="24"/>
          <w:szCs w:val="24"/>
        </w:rPr>
      </w:pPr>
    </w:p>
    <w:p w14:paraId="541027DE" w14:textId="77777777" w:rsidR="00FB7253" w:rsidRDefault="00FB7253" w:rsidP="00536E89">
      <w:pPr>
        <w:spacing w:line="240" w:lineRule="auto"/>
        <w:rPr>
          <w:rFonts w:asciiTheme="majorBidi" w:hAnsiTheme="majorBidi" w:cstheme="majorBidi"/>
          <w:b/>
          <w:bCs/>
          <w:sz w:val="24"/>
          <w:szCs w:val="24"/>
        </w:rPr>
      </w:pPr>
    </w:p>
    <w:p w14:paraId="588660D3" w14:textId="77777777" w:rsidR="00FB7253" w:rsidRDefault="00FB7253" w:rsidP="00536E89">
      <w:pPr>
        <w:spacing w:line="240" w:lineRule="auto"/>
        <w:rPr>
          <w:rFonts w:asciiTheme="majorBidi" w:hAnsiTheme="majorBidi" w:cstheme="majorBidi"/>
          <w:b/>
          <w:bCs/>
          <w:sz w:val="24"/>
          <w:szCs w:val="24"/>
        </w:rPr>
      </w:pPr>
    </w:p>
    <w:p w14:paraId="6BD19BEC" w14:textId="77777777" w:rsidR="00FB7253" w:rsidRDefault="00FB7253" w:rsidP="00536E89">
      <w:pPr>
        <w:spacing w:line="240" w:lineRule="auto"/>
        <w:rPr>
          <w:rFonts w:asciiTheme="majorBidi" w:hAnsiTheme="majorBidi" w:cstheme="majorBidi"/>
          <w:b/>
          <w:bCs/>
          <w:sz w:val="24"/>
          <w:szCs w:val="24"/>
        </w:rPr>
      </w:pPr>
    </w:p>
    <w:p w14:paraId="3621FE78" w14:textId="77777777" w:rsidR="00FB7253" w:rsidRDefault="00FB7253" w:rsidP="00536E89">
      <w:pPr>
        <w:spacing w:line="240" w:lineRule="auto"/>
        <w:rPr>
          <w:rFonts w:asciiTheme="majorBidi" w:hAnsiTheme="majorBidi" w:cstheme="majorBidi"/>
          <w:b/>
          <w:bCs/>
          <w:sz w:val="24"/>
          <w:szCs w:val="24"/>
        </w:rPr>
      </w:pPr>
    </w:p>
    <w:p w14:paraId="6A371B6E" w14:textId="526CD521" w:rsidR="00FB7253" w:rsidRDefault="00FB7253" w:rsidP="00536E89">
      <w:pPr>
        <w:spacing w:line="240" w:lineRule="auto"/>
        <w:rPr>
          <w:rFonts w:asciiTheme="majorBidi" w:hAnsiTheme="majorBidi" w:cstheme="majorBidi"/>
          <w:b/>
          <w:bCs/>
          <w:sz w:val="24"/>
          <w:szCs w:val="24"/>
        </w:rPr>
      </w:pPr>
    </w:p>
    <w:p w14:paraId="343928A2" w14:textId="77777777" w:rsidR="008912AF" w:rsidRDefault="008912AF" w:rsidP="00536E89">
      <w:pPr>
        <w:spacing w:line="240" w:lineRule="auto"/>
        <w:rPr>
          <w:rFonts w:asciiTheme="majorBidi" w:hAnsiTheme="majorBidi" w:cstheme="majorBidi"/>
          <w:b/>
          <w:bCs/>
          <w:sz w:val="24"/>
          <w:szCs w:val="24"/>
        </w:rPr>
      </w:pPr>
    </w:p>
    <w:p w14:paraId="3BD7BDBF" w14:textId="77777777" w:rsidR="00FB7253" w:rsidRDefault="00FB7253" w:rsidP="00536E89">
      <w:pPr>
        <w:spacing w:line="240" w:lineRule="auto"/>
        <w:rPr>
          <w:rFonts w:asciiTheme="majorBidi" w:hAnsiTheme="majorBidi" w:cstheme="majorBidi"/>
          <w:b/>
          <w:bCs/>
          <w:sz w:val="24"/>
          <w:szCs w:val="24"/>
        </w:rPr>
      </w:pPr>
    </w:p>
    <w:p w14:paraId="3BECDE2C" w14:textId="373D0AE5" w:rsidR="00FB7253" w:rsidRPr="0094011C" w:rsidRDefault="00FB7253" w:rsidP="00536E89">
      <w:pPr>
        <w:spacing w:line="240" w:lineRule="auto"/>
        <w:rPr>
          <w:rFonts w:asciiTheme="majorBidi" w:hAnsiTheme="majorBidi" w:cstheme="majorBidi"/>
          <w:b/>
          <w:bCs/>
          <w:sz w:val="24"/>
          <w:szCs w:val="24"/>
        </w:rPr>
        <w:sectPr w:rsidR="00FB7253" w:rsidRPr="0094011C" w:rsidSect="009B6264">
          <w:pgSz w:w="11906" w:h="16838" w:code="9"/>
          <w:pgMar w:top="1440" w:right="1440" w:bottom="1440" w:left="1440" w:header="709" w:footer="709" w:gutter="0"/>
          <w:cols w:space="708"/>
          <w:docGrid w:linePitch="360"/>
        </w:sectPr>
      </w:pPr>
    </w:p>
    <w:p w14:paraId="357FA7B3" w14:textId="59773378" w:rsidR="00611912" w:rsidRPr="0094011C" w:rsidRDefault="00611912" w:rsidP="00536E89">
      <w:pPr>
        <w:spacing w:line="240" w:lineRule="auto"/>
        <w:rPr>
          <w:rFonts w:asciiTheme="majorBidi" w:hAnsiTheme="majorBidi" w:cstheme="majorBidi"/>
          <w:b/>
          <w:bCs/>
          <w:sz w:val="24"/>
          <w:szCs w:val="24"/>
        </w:rPr>
      </w:pPr>
      <w:r w:rsidRPr="0094011C">
        <w:rPr>
          <w:rFonts w:asciiTheme="majorBidi" w:hAnsiTheme="majorBidi" w:cstheme="majorBidi"/>
          <w:b/>
          <w:bCs/>
          <w:sz w:val="24"/>
          <w:szCs w:val="24"/>
        </w:rPr>
        <w:lastRenderedPageBreak/>
        <w:t>PENDAHULUAN</w:t>
      </w:r>
    </w:p>
    <w:p w14:paraId="6230B862" w14:textId="77777777" w:rsidR="00F2600B" w:rsidRPr="0094011C" w:rsidRDefault="00F2600B" w:rsidP="00536E89">
      <w:pPr>
        <w:spacing w:line="240" w:lineRule="auto"/>
        <w:jc w:val="both"/>
        <w:rPr>
          <w:rFonts w:asciiTheme="majorBidi" w:hAnsiTheme="majorBidi" w:cstheme="majorBidi"/>
          <w:color w:val="000000"/>
          <w:sz w:val="24"/>
          <w:szCs w:val="24"/>
        </w:rPr>
      </w:pPr>
      <w:r w:rsidRPr="0094011C">
        <w:rPr>
          <w:rFonts w:asciiTheme="majorBidi" w:hAnsiTheme="majorBidi" w:cstheme="majorBidi"/>
          <w:sz w:val="24"/>
          <w:szCs w:val="24"/>
        </w:rPr>
        <w:t xml:space="preserve">Negara berkembang </w:t>
      </w:r>
      <w:r w:rsidRPr="0094011C">
        <w:rPr>
          <w:rFonts w:asciiTheme="majorBidi" w:hAnsiTheme="majorBidi" w:cstheme="majorBidi"/>
          <w:color w:val="000000"/>
          <w:sz w:val="24"/>
          <w:szCs w:val="24"/>
        </w:rPr>
        <w:t xml:space="preserve">seringkali dihadapkan dengan besarnya angka pengangguran karena jumlah penduduknya yang tergolong besar. Pengangguran menjadi persoalan yang serius bagi negara mengingat resikonya yang juga berdampak terhadap ekonomi dan sosial suatu Negara. </w:t>
      </w:r>
    </w:p>
    <w:p w14:paraId="021E759A" w14:textId="45A2B85D" w:rsidR="00F2600B" w:rsidRPr="0094011C" w:rsidRDefault="00F2600B" w:rsidP="00536E89">
      <w:pPr>
        <w:spacing w:line="240" w:lineRule="auto"/>
        <w:ind w:firstLine="720"/>
        <w:jc w:val="both"/>
        <w:rPr>
          <w:rFonts w:asciiTheme="majorBidi" w:hAnsiTheme="majorBidi" w:cstheme="majorBidi"/>
          <w:sz w:val="24"/>
          <w:szCs w:val="24"/>
        </w:rPr>
      </w:pPr>
      <w:r w:rsidRPr="0094011C">
        <w:rPr>
          <w:rFonts w:asciiTheme="majorBidi" w:hAnsiTheme="majorBidi" w:cstheme="majorBidi"/>
          <w:sz w:val="24"/>
          <w:szCs w:val="24"/>
        </w:rPr>
        <w:t xml:space="preserve">Ada banyak faktor yang menyebabkan terjadinya pengangguran. Misal </w:t>
      </w:r>
      <w:r w:rsidR="001B60F9" w:rsidRPr="0094011C">
        <w:rPr>
          <w:rFonts w:asciiTheme="majorBidi" w:hAnsiTheme="majorBidi" w:cstheme="majorBidi"/>
          <w:sz w:val="24"/>
          <w:szCs w:val="24"/>
        </w:rPr>
        <w:t>sulitnya</w:t>
      </w:r>
      <w:r w:rsidRPr="0094011C">
        <w:rPr>
          <w:rFonts w:asciiTheme="majorBidi" w:hAnsiTheme="majorBidi" w:cstheme="majorBidi"/>
          <w:sz w:val="24"/>
          <w:szCs w:val="24"/>
        </w:rPr>
        <w:t xml:space="preserve"> berinvestasi menjadikan salah satu penyebab minimnya lapangan pekerjaan</w:t>
      </w:r>
      <w:r w:rsidR="00FB7253">
        <w:rPr>
          <w:rFonts w:asciiTheme="majorBidi" w:hAnsiTheme="majorBidi" w:cstheme="majorBidi"/>
          <w:sz w:val="24"/>
          <w:szCs w:val="24"/>
        </w:rPr>
        <w:t>.</w:t>
      </w:r>
    </w:p>
    <w:p w14:paraId="65923AEF" w14:textId="77777777" w:rsidR="00F2600B" w:rsidRPr="0094011C" w:rsidRDefault="00F2600B" w:rsidP="00536E89">
      <w:pPr>
        <w:spacing w:line="240" w:lineRule="auto"/>
        <w:ind w:firstLine="720"/>
        <w:jc w:val="both"/>
        <w:rPr>
          <w:rFonts w:asciiTheme="majorBidi" w:hAnsiTheme="majorBidi" w:cstheme="majorBidi"/>
          <w:sz w:val="24"/>
          <w:szCs w:val="24"/>
        </w:rPr>
      </w:pPr>
      <w:r w:rsidRPr="0094011C">
        <w:rPr>
          <w:rFonts w:asciiTheme="majorBidi" w:hAnsiTheme="majorBidi" w:cstheme="majorBidi"/>
          <w:sz w:val="24"/>
          <w:szCs w:val="24"/>
        </w:rPr>
        <w:t>Pengangguran di setiap negara berdampak terhadap pertumbuhan ekonomi. Kurangnya lapangan pekerjaan menjadi salah satu penyebab terjadinya pengangguran. Selain kurangnya lapangan pekerjaan dan rendahnya kualitas sumber daya manusia yang dimiliki. Inflasi, ledakan penduduk, serta kelangkaan investasi juga menjadi salah satu faktor dalam menambah angka pengangguran. (Franita, 2016).</w:t>
      </w:r>
    </w:p>
    <w:p w14:paraId="4CFE5730" w14:textId="5D6503F6" w:rsidR="00F2600B" w:rsidRPr="0094011C" w:rsidRDefault="00F2600B" w:rsidP="00536E89">
      <w:pPr>
        <w:spacing w:line="240" w:lineRule="auto"/>
        <w:ind w:firstLine="720"/>
        <w:jc w:val="both"/>
        <w:rPr>
          <w:rFonts w:asciiTheme="majorBidi" w:hAnsiTheme="majorBidi" w:cstheme="majorBidi"/>
          <w:sz w:val="24"/>
          <w:szCs w:val="24"/>
        </w:rPr>
      </w:pPr>
      <w:r w:rsidRPr="0094011C">
        <w:rPr>
          <w:rFonts w:asciiTheme="majorBidi" w:hAnsiTheme="majorBidi" w:cstheme="majorBidi"/>
          <w:sz w:val="24"/>
          <w:szCs w:val="24"/>
        </w:rPr>
        <w:t>Agar bisa mengatasi kondisi tersebut maka diperlukan solusi dan upaya-upaya yang tepat yang dapat mengarah kepada kesempatan kerja. Salah satunya adalah penggunaan tenaga kerja dengan meningkatkan keterampilan tenaga kerja</w:t>
      </w:r>
      <w:r w:rsidR="0094011C" w:rsidRPr="0094011C">
        <w:rPr>
          <w:rFonts w:asciiTheme="majorBidi" w:hAnsiTheme="majorBidi" w:cstheme="majorBidi"/>
          <w:sz w:val="24"/>
          <w:szCs w:val="24"/>
        </w:rPr>
        <w:t>.</w:t>
      </w:r>
    </w:p>
    <w:p w14:paraId="5B87AB81" w14:textId="30A9FCC4" w:rsidR="00F2600B" w:rsidRDefault="00F2600B" w:rsidP="00536E89">
      <w:pPr>
        <w:spacing w:line="240" w:lineRule="auto"/>
        <w:ind w:firstLine="720"/>
        <w:jc w:val="both"/>
        <w:rPr>
          <w:rFonts w:asciiTheme="majorBidi" w:hAnsiTheme="majorBidi" w:cstheme="majorBidi"/>
          <w:sz w:val="24"/>
          <w:szCs w:val="24"/>
        </w:rPr>
      </w:pPr>
      <w:r w:rsidRPr="0094011C">
        <w:rPr>
          <w:rFonts w:asciiTheme="majorBidi" w:hAnsiTheme="majorBidi" w:cstheme="majorBidi"/>
          <w:sz w:val="24"/>
          <w:szCs w:val="24"/>
        </w:rPr>
        <w:t>Salah satu hal yang dapat dilakukan adalah pelatihan kerja</w:t>
      </w:r>
      <w:r w:rsidR="00953150">
        <w:rPr>
          <w:rFonts w:asciiTheme="majorBidi" w:hAnsiTheme="majorBidi" w:cstheme="majorBidi"/>
          <w:sz w:val="24"/>
          <w:szCs w:val="24"/>
        </w:rPr>
        <w:t xml:space="preserve"> melalui Balai Latihan Kerja. </w:t>
      </w:r>
      <w:r w:rsidR="00953150" w:rsidRPr="0094011C">
        <w:rPr>
          <w:rFonts w:asciiTheme="majorBidi" w:hAnsiTheme="majorBidi" w:cstheme="majorBidi"/>
          <w:sz w:val="24"/>
          <w:szCs w:val="24"/>
        </w:rPr>
        <w:t xml:space="preserve">Balai </w:t>
      </w:r>
      <w:r w:rsidR="0044058A">
        <w:rPr>
          <w:rFonts w:asciiTheme="majorBidi" w:hAnsiTheme="majorBidi" w:cstheme="majorBidi"/>
          <w:sz w:val="24"/>
          <w:szCs w:val="24"/>
        </w:rPr>
        <w:t>L</w:t>
      </w:r>
      <w:r w:rsidR="00953150" w:rsidRPr="0094011C">
        <w:rPr>
          <w:rFonts w:asciiTheme="majorBidi" w:hAnsiTheme="majorBidi" w:cstheme="majorBidi"/>
          <w:sz w:val="24"/>
          <w:szCs w:val="24"/>
        </w:rPr>
        <w:t xml:space="preserve">atihan </w:t>
      </w:r>
      <w:r w:rsidR="0044058A">
        <w:rPr>
          <w:rFonts w:asciiTheme="majorBidi" w:hAnsiTheme="majorBidi" w:cstheme="majorBidi"/>
          <w:sz w:val="24"/>
          <w:szCs w:val="24"/>
        </w:rPr>
        <w:t>K</w:t>
      </w:r>
      <w:r w:rsidR="00953150" w:rsidRPr="0094011C">
        <w:rPr>
          <w:rFonts w:asciiTheme="majorBidi" w:hAnsiTheme="majorBidi" w:cstheme="majorBidi"/>
          <w:sz w:val="24"/>
          <w:szCs w:val="24"/>
        </w:rPr>
        <w:t xml:space="preserve">erja adalah sarana dan prasarana pelatihan untuk mendapatkan pelatihan keterampilan di bidang tertentu agar lulusan memiliki keterampilan serta daya saing di pasar kerja atau usaha mandiri. </w:t>
      </w:r>
    </w:p>
    <w:p w14:paraId="5B072090" w14:textId="133D0531" w:rsidR="00953150" w:rsidRPr="00702ED7" w:rsidRDefault="00953150" w:rsidP="00536E89">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Balai Latihan Kerja merupakan organisasi sektor publik. </w:t>
      </w:r>
      <w:bookmarkStart w:id="1" w:name="_Hlk62483729"/>
      <w:r>
        <w:rPr>
          <w:rFonts w:asciiTheme="majorBidi" w:hAnsiTheme="majorBidi" w:cstheme="majorBidi"/>
          <w:sz w:val="24"/>
          <w:szCs w:val="24"/>
        </w:rPr>
        <w:t>Menurut Irianto (2012:5) sektor publik memiliki karakteristik tertentu yang tidak melekat dalam sektor privat</w:t>
      </w:r>
      <w:r w:rsidR="00702ED7">
        <w:rPr>
          <w:rFonts w:asciiTheme="majorBidi" w:hAnsiTheme="majorBidi" w:cstheme="majorBidi"/>
          <w:sz w:val="24"/>
          <w:szCs w:val="24"/>
        </w:rPr>
        <w:t xml:space="preserve"> yaitu tidak berorientasi pada perolehan keuntungan (</w:t>
      </w:r>
      <w:r w:rsidR="00702ED7">
        <w:rPr>
          <w:rFonts w:asciiTheme="majorBidi" w:hAnsiTheme="majorBidi" w:cstheme="majorBidi"/>
          <w:i/>
          <w:iCs/>
          <w:sz w:val="24"/>
          <w:szCs w:val="24"/>
        </w:rPr>
        <w:t>profit</w:t>
      </w:r>
      <w:r w:rsidR="00702ED7">
        <w:rPr>
          <w:rFonts w:asciiTheme="majorBidi" w:hAnsiTheme="majorBidi" w:cstheme="majorBidi"/>
          <w:sz w:val="24"/>
          <w:szCs w:val="24"/>
        </w:rPr>
        <w:t>) namun pada kepentingan masyarakat serta dimiliki oleh pemerintah dan bukan merupakan kepemilikan pribadi.</w:t>
      </w:r>
    </w:p>
    <w:bookmarkEnd w:id="1"/>
    <w:p w14:paraId="7ECB4D40" w14:textId="23A6482F" w:rsidR="00F2600B" w:rsidRPr="0094011C" w:rsidRDefault="00953150" w:rsidP="00536E89">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P</w:t>
      </w:r>
      <w:r w:rsidR="00F2600B" w:rsidRPr="0094011C">
        <w:rPr>
          <w:rFonts w:asciiTheme="majorBidi" w:hAnsiTheme="majorBidi" w:cstheme="majorBidi"/>
          <w:sz w:val="24"/>
          <w:szCs w:val="24"/>
        </w:rPr>
        <w:t>elatihan yang dilaksanakan diarahkan untuk meningkatkan kemampuan sumber daya manusia agar sesuai  dengan kesempatan kerja  dan tuntutan kerja yang tersedia</w:t>
      </w:r>
      <w:r w:rsidR="001B60F9" w:rsidRPr="0094011C">
        <w:rPr>
          <w:rFonts w:asciiTheme="majorBidi" w:hAnsiTheme="majorBidi" w:cstheme="majorBidi"/>
          <w:sz w:val="24"/>
          <w:szCs w:val="24"/>
        </w:rPr>
        <w:t xml:space="preserve"> di pasar kerja.</w:t>
      </w:r>
    </w:p>
    <w:p w14:paraId="6377F7DB" w14:textId="5C692C91" w:rsidR="00F2600B" w:rsidRPr="0094011C" w:rsidRDefault="00F2600B" w:rsidP="00536E89">
      <w:pPr>
        <w:spacing w:line="240" w:lineRule="auto"/>
        <w:ind w:firstLine="720"/>
        <w:jc w:val="both"/>
        <w:rPr>
          <w:rFonts w:asciiTheme="majorBidi" w:hAnsiTheme="majorBidi" w:cstheme="majorBidi"/>
          <w:sz w:val="24"/>
          <w:szCs w:val="24"/>
        </w:rPr>
      </w:pPr>
      <w:r w:rsidRPr="0094011C">
        <w:rPr>
          <w:rFonts w:asciiTheme="majorBidi" w:hAnsiTheme="majorBidi" w:cstheme="majorBidi"/>
          <w:sz w:val="24"/>
          <w:szCs w:val="24"/>
        </w:rPr>
        <w:t xml:space="preserve">Pelatihan sendiri adalah bagian dari pendidikan diluar sekolah. Memasuki era pasar kerja yang banyak persaingan diantaranya adalah berkaitan dengan </w:t>
      </w:r>
      <w:r w:rsidRPr="0094011C">
        <w:rPr>
          <w:rFonts w:asciiTheme="majorBidi" w:hAnsiTheme="majorBidi" w:cstheme="majorBidi"/>
          <w:i/>
          <w:iCs/>
          <w:sz w:val="24"/>
          <w:szCs w:val="24"/>
        </w:rPr>
        <w:t>skill</w:t>
      </w:r>
      <w:r w:rsidRPr="0094011C">
        <w:rPr>
          <w:rFonts w:asciiTheme="majorBidi" w:hAnsiTheme="majorBidi" w:cstheme="majorBidi"/>
          <w:sz w:val="24"/>
          <w:szCs w:val="24"/>
        </w:rPr>
        <w:t xml:space="preserve"> yang memadai. Hal ini dapat menjadi perhatian khusus bagi para calon tenaga kerja untuk meningkatkan </w:t>
      </w:r>
      <w:r w:rsidRPr="0094011C">
        <w:rPr>
          <w:rFonts w:asciiTheme="majorBidi" w:hAnsiTheme="majorBidi" w:cstheme="majorBidi"/>
          <w:i/>
          <w:iCs/>
          <w:sz w:val="24"/>
          <w:szCs w:val="24"/>
        </w:rPr>
        <w:t xml:space="preserve">skill </w:t>
      </w:r>
      <w:r w:rsidRPr="0094011C">
        <w:rPr>
          <w:rFonts w:asciiTheme="majorBidi" w:hAnsiTheme="majorBidi" w:cstheme="majorBidi"/>
          <w:sz w:val="24"/>
          <w:szCs w:val="24"/>
        </w:rPr>
        <w:t xml:space="preserve">atau keahliannya di bidang atau keterampilan tertentu agar dapat mendapatkan tempat yang sesuai ketika berhadapan dengan dunia kerja. </w:t>
      </w:r>
    </w:p>
    <w:p w14:paraId="0C6C7EE7" w14:textId="1F05B192" w:rsidR="00F2600B" w:rsidRPr="0094011C" w:rsidRDefault="0044058A" w:rsidP="00536E89">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P</w:t>
      </w:r>
      <w:r w:rsidR="00F2600B" w:rsidRPr="0094011C">
        <w:rPr>
          <w:rFonts w:asciiTheme="majorBidi" w:hAnsiTheme="majorBidi" w:cstheme="majorBidi"/>
          <w:sz w:val="24"/>
          <w:szCs w:val="24"/>
        </w:rPr>
        <w:t>elatihan kerja yang tidak sesuai dengan kebutuhan pasar tenaga kerja akan berdampak kepada bertambahnya pengangguran.</w:t>
      </w:r>
      <w:r>
        <w:rPr>
          <w:rFonts w:asciiTheme="majorBidi" w:hAnsiTheme="majorBidi" w:cstheme="majorBidi"/>
          <w:sz w:val="24"/>
          <w:szCs w:val="24"/>
        </w:rPr>
        <w:t xml:space="preserve"> </w:t>
      </w:r>
      <w:r w:rsidR="007B58F8">
        <w:rPr>
          <w:rFonts w:asciiTheme="majorBidi" w:hAnsiTheme="majorBidi" w:cstheme="majorBidi"/>
          <w:sz w:val="24"/>
          <w:szCs w:val="24"/>
        </w:rPr>
        <w:t>K</w:t>
      </w:r>
      <w:r w:rsidR="00F2600B" w:rsidRPr="0094011C">
        <w:rPr>
          <w:rFonts w:asciiTheme="majorBidi" w:hAnsiTheme="majorBidi" w:cstheme="majorBidi"/>
          <w:sz w:val="24"/>
          <w:szCs w:val="24"/>
        </w:rPr>
        <w:t xml:space="preserve">etidakseimbangan antara pencari kerja dan lapangan pekerjaan adalah </w:t>
      </w:r>
      <w:r w:rsidR="007B58F8">
        <w:rPr>
          <w:rFonts w:asciiTheme="majorBidi" w:hAnsiTheme="majorBidi" w:cstheme="majorBidi"/>
          <w:sz w:val="24"/>
          <w:szCs w:val="24"/>
        </w:rPr>
        <w:t xml:space="preserve">salah satu </w:t>
      </w:r>
      <w:r w:rsidR="00F2600B" w:rsidRPr="0094011C">
        <w:rPr>
          <w:rFonts w:asciiTheme="majorBidi" w:hAnsiTheme="majorBidi" w:cstheme="majorBidi"/>
          <w:sz w:val="24"/>
          <w:szCs w:val="24"/>
        </w:rPr>
        <w:t>hal yang harus dicari jalan keluarnya.</w:t>
      </w:r>
    </w:p>
    <w:p w14:paraId="5ABF0BE0" w14:textId="77777777" w:rsidR="00C63770" w:rsidRPr="0094011C" w:rsidRDefault="00C63770" w:rsidP="00536E89">
      <w:pPr>
        <w:spacing w:line="240" w:lineRule="auto"/>
        <w:ind w:firstLine="720"/>
        <w:jc w:val="both"/>
        <w:rPr>
          <w:rFonts w:asciiTheme="majorBidi" w:hAnsiTheme="majorBidi" w:cstheme="majorBidi"/>
          <w:sz w:val="24"/>
          <w:szCs w:val="24"/>
        </w:rPr>
      </w:pPr>
      <w:r w:rsidRPr="0094011C">
        <w:rPr>
          <w:rFonts w:asciiTheme="majorBidi" w:hAnsiTheme="majorBidi" w:cstheme="majorBidi"/>
          <w:sz w:val="24"/>
          <w:szCs w:val="24"/>
        </w:rPr>
        <w:t xml:space="preserve">UPT Balai Latihan Kerja Pasuruan Dinas Tenaga Kerja dan Transmigrasi Provinsi Jawa Timur adalah salah satu lembaga yang menangani persoalan pelatihan kerja bagi para pencari kerja. UPT Balai Latihan Kerja Pasuruan ini adalah salah satu institusi di Kabupaten Pasuruan yang melaksanakan pelatihan kerja di wilayah Provinsi Jawa Timur. </w:t>
      </w:r>
    </w:p>
    <w:p w14:paraId="43B42B67" w14:textId="2C7A6269" w:rsidR="00C63770" w:rsidRPr="0094011C" w:rsidRDefault="00C63770" w:rsidP="00536E89">
      <w:pPr>
        <w:spacing w:line="240" w:lineRule="auto"/>
        <w:ind w:firstLine="720"/>
        <w:jc w:val="both"/>
        <w:rPr>
          <w:rFonts w:asciiTheme="majorBidi" w:hAnsiTheme="majorBidi" w:cstheme="majorBidi"/>
          <w:sz w:val="24"/>
          <w:szCs w:val="24"/>
        </w:rPr>
      </w:pPr>
      <w:r w:rsidRPr="0094011C">
        <w:rPr>
          <w:rFonts w:asciiTheme="majorBidi" w:hAnsiTheme="majorBidi" w:cstheme="majorBidi"/>
          <w:sz w:val="24"/>
          <w:szCs w:val="24"/>
        </w:rPr>
        <w:t xml:space="preserve">Tingkat kepercayaan yang baik dari masyarakat terhadap UPT BLK Pasuruan menjadikan UPT BLK Pasuruan sebagai </w:t>
      </w:r>
      <w:r w:rsidR="009601B4">
        <w:rPr>
          <w:rFonts w:asciiTheme="majorBidi" w:hAnsiTheme="majorBidi" w:cstheme="majorBidi"/>
          <w:sz w:val="24"/>
          <w:szCs w:val="24"/>
        </w:rPr>
        <w:t>B</w:t>
      </w:r>
      <w:r w:rsidRPr="0094011C">
        <w:rPr>
          <w:rFonts w:asciiTheme="majorBidi" w:hAnsiTheme="majorBidi" w:cstheme="majorBidi"/>
          <w:sz w:val="24"/>
          <w:szCs w:val="24"/>
        </w:rPr>
        <w:t xml:space="preserve">alai </w:t>
      </w:r>
      <w:r w:rsidR="009601B4">
        <w:rPr>
          <w:rFonts w:asciiTheme="majorBidi" w:hAnsiTheme="majorBidi" w:cstheme="majorBidi"/>
          <w:sz w:val="24"/>
          <w:szCs w:val="24"/>
        </w:rPr>
        <w:t>L</w:t>
      </w:r>
      <w:r w:rsidRPr="0094011C">
        <w:rPr>
          <w:rFonts w:asciiTheme="majorBidi" w:hAnsiTheme="majorBidi" w:cstheme="majorBidi"/>
          <w:sz w:val="24"/>
          <w:szCs w:val="24"/>
        </w:rPr>
        <w:t xml:space="preserve">atihan </w:t>
      </w:r>
      <w:r w:rsidR="009601B4">
        <w:rPr>
          <w:rFonts w:asciiTheme="majorBidi" w:hAnsiTheme="majorBidi" w:cstheme="majorBidi"/>
          <w:sz w:val="24"/>
          <w:szCs w:val="24"/>
        </w:rPr>
        <w:t>K</w:t>
      </w:r>
      <w:r w:rsidRPr="0094011C">
        <w:rPr>
          <w:rFonts w:asciiTheme="majorBidi" w:hAnsiTheme="majorBidi" w:cstheme="majorBidi"/>
          <w:sz w:val="24"/>
          <w:szCs w:val="24"/>
        </w:rPr>
        <w:t>erja yang banyak peminatnya.</w:t>
      </w:r>
    </w:p>
    <w:p w14:paraId="59FD29FD" w14:textId="03979038" w:rsidR="00C63770" w:rsidRDefault="00C63770" w:rsidP="00536E89">
      <w:pPr>
        <w:spacing w:line="240" w:lineRule="auto"/>
        <w:ind w:firstLine="720"/>
        <w:jc w:val="both"/>
        <w:rPr>
          <w:rFonts w:asciiTheme="majorBidi" w:hAnsiTheme="majorBidi" w:cstheme="majorBidi"/>
          <w:sz w:val="24"/>
          <w:szCs w:val="24"/>
        </w:rPr>
      </w:pPr>
      <w:r w:rsidRPr="0094011C">
        <w:rPr>
          <w:rFonts w:asciiTheme="majorBidi" w:hAnsiTheme="majorBidi" w:cstheme="majorBidi"/>
          <w:sz w:val="24"/>
          <w:szCs w:val="24"/>
        </w:rPr>
        <w:t>Hal ini</w:t>
      </w:r>
      <w:r w:rsidR="00DA3AE1">
        <w:rPr>
          <w:rFonts w:asciiTheme="majorBidi" w:hAnsiTheme="majorBidi" w:cstheme="majorBidi"/>
          <w:sz w:val="24"/>
          <w:szCs w:val="24"/>
        </w:rPr>
        <w:t xml:space="preserve"> </w:t>
      </w:r>
      <w:r w:rsidRPr="0094011C">
        <w:rPr>
          <w:rFonts w:asciiTheme="majorBidi" w:hAnsiTheme="majorBidi" w:cstheme="majorBidi"/>
          <w:sz w:val="24"/>
          <w:szCs w:val="24"/>
        </w:rPr>
        <w:t>dapat dilihat dari</w:t>
      </w:r>
      <w:r w:rsidR="00625E3E">
        <w:rPr>
          <w:rFonts w:asciiTheme="majorBidi" w:hAnsiTheme="majorBidi" w:cstheme="majorBidi"/>
          <w:sz w:val="24"/>
          <w:szCs w:val="24"/>
        </w:rPr>
        <w:t xml:space="preserve"> jumlah</w:t>
      </w:r>
      <w:r w:rsidRPr="0094011C">
        <w:rPr>
          <w:rFonts w:asciiTheme="majorBidi" w:hAnsiTheme="majorBidi" w:cstheme="majorBidi"/>
          <w:sz w:val="24"/>
          <w:szCs w:val="24"/>
        </w:rPr>
        <w:t xml:space="preserve"> </w:t>
      </w:r>
      <w:r w:rsidR="00625E3E">
        <w:rPr>
          <w:rFonts w:asciiTheme="majorBidi" w:hAnsiTheme="majorBidi" w:cstheme="majorBidi"/>
          <w:sz w:val="24"/>
          <w:szCs w:val="24"/>
        </w:rPr>
        <w:t>realisasi pelatihan dan penempatan</w:t>
      </w:r>
      <w:r w:rsidRPr="0094011C">
        <w:rPr>
          <w:rFonts w:asciiTheme="majorBidi" w:hAnsiTheme="majorBidi" w:cstheme="majorBidi"/>
          <w:sz w:val="24"/>
          <w:szCs w:val="24"/>
        </w:rPr>
        <w:t xml:space="preserve"> </w:t>
      </w:r>
      <w:r w:rsidR="00625E3E">
        <w:rPr>
          <w:rFonts w:asciiTheme="majorBidi" w:hAnsiTheme="majorBidi" w:cstheme="majorBidi"/>
          <w:sz w:val="24"/>
          <w:szCs w:val="24"/>
        </w:rPr>
        <w:t xml:space="preserve">dengan total yang cukup banyak. Dari data yang diperoleh </w:t>
      </w:r>
      <w:r w:rsidR="00B6160D">
        <w:rPr>
          <w:rFonts w:asciiTheme="majorBidi" w:hAnsiTheme="majorBidi" w:cstheme="majorBidi"/>
          <w:sz w:val="24"/>
          <w:szCs w:val="24"/>
        </w:rPr>
        <w:t>berikut realisasi pelatihan dan penempatan pada tahun 2017 hingga</w:t>
      </w:r>
      <w:r w:rsidR="00D4642E">
        <w:rPr>
          <w:rFonts w:asciiTheme="majorBidi" w:hAnsiTheme="majorBidi" w:cstheme="majorBidi"/>
          <w:sz w:val="24"/>
          <w:szCs w:val="24"/>
        </w:rPr>
        <w:t xml:space="preserve"> tahun</w:t>
      </w:r>
      <w:r w:rsidR="00B6160D">
        <w:rPr>
          <w:rFonts w:asciiTheme="majorBidi" w:hAnsiTheme="majorBidi" w:cstheme="majorBidi"/>
          <w:sz w:val="24"/>
          <w:szCs w:val="24"/>
        </w:rPr>
        <w:t xml:space="preserve"> 2020.</w:t>
      </w:r>
    </w:p>
    <w:p w14:paraId="68847036" w14:textId="3BD1A67A" w:rsidR="009F11C6" w:rsidRDefault="009F11C6" w:rsidP="00536E89">
      <w:pPr>
        <w:spacing w:line="240" w:lineRule="auto"/>
        <w:ind w:firstLine="720"/>
        <w:jc w:val="both"/>
        <w:rPr>
          <w:rFonts w:asciiTheme="majorBidi" w:hAnsiTheme="majorBidi" w:cstheme="majorBidi"/>
          <w:sz w:val="24"/>
          <w:szCs w:val="24"/>
        </w:rPr>
      </w:pPr>
    </w:p>
    <w:p w14:paraId="74EC6E82" w14:textId="77777777" w:rsidR="009F11C6" w:rsidRDefault="009F11C6" w:rsidP="00536E89">
      <w:pPr>
        <w:spacing w:line="240" w:lineRule="auto"/>
        <w:ind w:firstLine="720"/>
        <w:jc w:val="both"/>
        <w:rPr>
          <w:rFonts w:asciiTheme="majorBidi" w:hAnsiTheme="majorBidi" w:cstheme="majorBidi"/>
          <w:sz w:val="24"/>
          <w:szCs w:val="24"/>
        </w:rPr>
      </w:pPr>
    </w:p>
    <w:p w14:paraId="2B91B541" w14:textId="479DB100" w:rsidR="00744A70" w:rsidRDefault="006630D0" w:rsidP="00536E89">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Tabel.1 Rekap Realisasi dan Penempatan</w:t>
      </w:r>
    </w:p>
    <w:tbl>
      <w:tblPr>
        <w:tblStyle w:val="TableGrid"/>
        <w:tblW w:w="4596" w:type="dxa"/>
        <w:jc w:val="center"/>
        <w:tblLook w:val="04A0" w:firstRow="1" w:lastRow="0" w:firstColumn="1" w:lastColumn="0" w:noHBand="0" w:noVBand="1"/>
      </w:tblPr>
      <w:tblGrid>
        <w:gridCol w:w="510"/>
        <w:gridCol w:w="830"/>
        <w:gridCol w:w="1050"/>
        <w:gridCol w:w="963"/>
        <w:gridCol w:w="1243"/>
      </w:tblGrid>
      <w:tr w:rsidR="00B6160D" w14:paraId="341798D5" w14:textId="77777777" w:rsidTr="00B6160D">
        <w:trPr>
          <w:jc w:val="center"/>
        </w:trPr>
        <w:tc>
          <w:tcPr>
            <w:tcW w:w="510" w:type="dxa"/>
            <w:vMerge w:val="restart"/>
            <w:vAlign w:val="center"/>
          </w:tcPr>
          <w:p w14:paraId="2388C999" w14:textId="08B7353D" w:rsidR="00B6160D" w:rsidRDefault="00B6160D" w:rsidP="00536E89">
            <w:pPr>
              <w:jc w:val="center"/>
              <w:rPr>
                <w:rFonts w:asciiTheme="majorBidi" w:hAnsiTheme="majorBidi" w:cstheme="majorBidi"/>
                <w:sz w:val="24"/>
                <w:szCs w:val="24"/>
              </w:rPr>
            </w:pPr>
            <w:r>
              <w:rPr>
                <w:rFonts w:asciiTheme="majorBidi" w:hAnsiTheme="majorBidi" w:cstheme="majorBidi"/>
                <w:sz w:val="24"/>
                <w:szCs w:val="24"/>
              </w:rPr>
              <w:t>No</w:t>
            </w:r>
          </w:p>
        </w:tc>
        <w:tc>
          <w:tcPr>
            <w:tcW w:w="817" w:type="dxa"/>
            <w:vMerge w:val="restart"/>
            <w:vAlign w:val="center"/>
          </w:tcPr>
          <w:p w14:paraId="51AAA635" w14:textId="10CD5A2D" w:rsidR="00B6160D" w:rsidRDefault="00B6160D" w:rsidP="00536E89">
            <w:pPr>
              <w:jc w:val="center"/>
              <w:rPr>
                <w:rFonts w:asciiTheme="majorBidi" w:hAnsiTheme="majorBidi" w:cstheme="majorBidi"/>
                <w:sz w:val="24"/>
                <w:szCs w:val="24"/>
              </w:rPr>
            </w:pPr>
            <w:r>
              <w:rPr>
                <w:rFonts w:asciiTheme="majorBidi" w:hAnsiTheme="majorBidi" w:cstheme="majorBidi"/>
                <w:sz w:val="24"/>
                <w:szCs w:val="24"/>
              </w:rPr>
              <w:t>Tahun</w:t>
            </w:r>
          </w:p>
        </w:tc>
        <w:tc>
          <w:tcPr>
            <w:tcW w:w="1063" w:type="dxa"/>
            <w:vMerge w:val="restart"/>
            <w:vAlign w:val="center"/>
          </w:tcPr>
          <w:p w14:paraId="6096DEB3" w14:textId="77777777" w:rsidR="00B6160D" w:rsidRDefault="00B6160D" w:rsidP="00536E89">
            <w:pPr>
              <w:jc w:val="center"/>
              <w:rPr>
                <w:rFonts w:asciiTheme="majorBidi" w:hAnsiTheme="majorBidi" w:cstheme="majorBidi"/>
                <w:sz w:val="24"/>
                <w:szCs w:val="24"/>
              </w:rPr>
            </w:pPr>
            <w:r>
              <w:rPr>
                <w:rFonts w:asciiTheme="majorBidi" w:hAnsiTheme="majorBidi" w:cstheme="majorBidi"/>
                <w:sz w:val="24"/>
                <w:szCs w:val="24"/>
              </w:rPr>
              <w:t>Jumlah</w:t>
            </w:r>
          </w:p>
          <w:p w14:paraId="1AB71EDD" w14:textId="025B9DEC" w:rsidR="00B6160D" w:rsidRDefault="00B6160D" w:rsidP="00536E89">
            <w:pPr>
              <w:jc w:val="center"/>
              <w:rPr>
                <w:rFonts w:asciiTheme="majorBidi" w:hAnsiTheme="majorBidi" w:cstheme="majorBidi"/>
                <w:sz w:val="24"/>
                <w:szCs w:val="24"/>
              </w:rPr>
            </w:pPr>
            <w:r>
              <w:rPr>
                <w:rFonts w:asciiTheme="majorBidi" w:hAnsiTheme="majorBidi" w:cstheme="majorBidi"/>
                <w:sz w:val="24"/>
                <w:szCs w:val="24"/>
              </w:rPr>
              <w:t>Lulusan</w:t>
            </w:r>
          </w:p>
        </w:tc>
        <w:tc>
          <w:tcPr>
            <w:tcW w:w="2206" w:type="dxa"/>
            <w:gridSpan w:val="2"/>
            <w:vAlign w:val="center"/>
          </w:tcPr>
          <w:p w14:paraId="5933D24C" w14:textId="35A6A4E6" w:rsidR="00B6160D" w:rsidRDefault="00B6160D" w:rsidP="00536E89">
            <w:pPr>
              <w:jc w:val="center"/>
              <w:rPr>
                <w:rFonts w:asciiTheme="majorBidi" w:hAnsiTheme="majorBidi" w:cstheme="majorBidi"/>
                <w:sz w:val="24"/>
                <w:szCs w:val="24"/>
              </w:rPr>
            </w:pPr>
            <w:r>
              <w:rPr>
                <w:rFonts w:asciiTheme="majorBidi" w:hAnsiTheme="majorBidi" w:cstheme="majorBidi"/>
                <w:sz w:val="24"/>
                <w:szCs w:val="24"/>
              </w:rPr>
              <w:t>Penempatan</w:t>
            </w:r>
          </w:p>
        </w:tc>
      </w:tr>
      <w:tr w:rsidR="00B6160D" w14:paraId="6DB9D64F" w14:textId="77777777" w:rsidTr="00B6160D">
        <w:trPr>
          <w:jc w:val="center"/>
        </w:trPr>
        <w:tc>
          <w:tcPr>
            <w:tcW w:w="510" w:type="dxa"/>
            <w:vMerge/>
          </w:tcPr>
          <w:p w14:paraId="084EFA73" w14:textId="77777777" w:rsidR="00B6160D" w:rsidRDefault="00B6160D" w:rsidP="00536E89">
            <w:pPr>
              <w:jc w:val="both"/>
              <w:rPr>
                <w:rFonts w:asciiTheme="majorBidi" w:hAnsiTheme="majorBidi" w:cstheme="majorBidi"/>
                <w:sz w:val="24"/>
                <w:szCs w:val="24"/>
              </w:rPr>
            </w:pPr>
          </w:p>
        </w:tc>
        <w:tc>
          <w:tcPr>
            <w:tcW w:w="817" w:type="dxa"/>
            <w:vMerge/>
          </w:tcPr>
          <w:p w14:paraId="58EAC3CD" w14:textId="77777777" w:rsidR="00B6160D" w:rsidRDefault="00B6160D" w:rsidP="00536E89">
            <w:pPr>
              <w:jc w:val="both"/>
              <w:rPr>
                <w:rFonts w:asciiTheme="majorBidi" w:hAnsiTheme="majorBidi" w:cstheme="majorBidi"/>
                <w:sz w:val="24"/>
                <w:szCs w:val="24"/>
              </w:rPr>
            </w:pPr>
          </w:p>
        </w:tc>
        <w:tc>
          <w:tcPr>
            <w:tcW w:w="1063" w:type="dxa"/>
            <w:vMerge/>
          </w:tcPr>
          <w:p w14:paraId="416667E3" w14:textId="77777777" w:rsidR="00B6160D" w:rsidRDefault="00B6160D" w:rsidP="00536E89">
            <w:pPr>
              <w:jc w:val="both"/>
              <w:rPr>
                <w:rFonts w:asciiTheme="majorBidi" w:hAnsiTheme="majorBidi" w:cstheme="majorBidi"/>
                <w:sz w:val="24"/>
                <w:szCs w:val="24"/>
              </w:rPr>
            </w:pPr>
          </w:p>
        </w:tc>
        <w:tc>
          <w:tcPr>
            <w:tcW w:w="963" w:type="dxa"/>
          </w:tcPr>
          <w:p w14:paraId="10AC5632" w14:textId="037C8B64" w:rsidR="00B6160D" w:rsidRDefault="00B6160D" w:rsidP="00536E89">
            <w:pPr>
              <w:jc w:val="both"/>
              <w:rPr>
                <w:rFonts w:asciiTheme="majorBidi" w:hAnsiTheme="majorBidi" w:cstheme="majorBidi"/>
                <w:sz w:val="24"/>
                <w:szCs w:val="24"/>
              </w:rPr>
            </w:pPr>
            <w:r>
              <w:rPr>
                <w:rFonts w:asciiTheme="majorBidi" w:hAnsiTheme="majorBidi" w:cstheme="majorBidi"/>
                <w:sz w:val="24"/>
                <w:szCs w:val="24"/>
              </w:rPr>
              <w:t>Industri</w:t>
            </w:r>
          </w:p>
        </w:tc>
        <w:tc>
          <w:tcPr>
            <w:tcW w:w="1243" w:type="dxa"/>
          </w:tcPr>
          <w:p w14:paraId="3E7370C4" w14:textId="510E0D52" w:rsidR="00B6160D" w:rsidRDefault="00B6160D" w:rsidP="00536E89">
            <w:pPr>
              <w:jc w:val="both"/>
              <w:rPr>
                <w:rFonts w:asciiTheme="majorBidi" w:hAnsiTheme="majorBidi" w:cstheme="majorBidi"/>
                <w:sz w:val="24"/>
                <w:szCs w:val="24"/>
              </w:rPr>
            </w:pPr>
            <w:r>
              <w:rPr>
                <w:rFonts w:asciiTheme="majorBidi" w:hAnsiTheme="majorBidi" w:cstheme="majorBidi"/>
                <w:sz w:val="24"/>
                <w:szCs w:val="24"/>
              </w:rPr>
              <w:t>Wirausaha</w:t>
            </w:r>
          </w:p>
        </w:tc>
      </w:tr>
      <w:tr w:rsidR="00B6160D" w:rsidRPr="00744A70" w14:paraId="14C713B5" w14:textId="77777777" w:rsidTr="00B6160D">
        <w:trPr>
          <w:jc w:val="center"/>
        </w:trPr>
        <w:tc>
          <w:tcPr>
            <w:tcW w:w="510" w:type="dxa"/>
          </w:tcPr>
          <w:p w14:paraId="0D5F7D01" w14:textId="7906654B" w:rsidR="00B6160D" w:rsidRPr="00744A70" w:rsidRDefault="00B6160D" w:rsidP="00536E89">
            <w:pPr>
              <w:jc w:val="center"/>
              <w:rPr>
                <w:rFonts w:asciiTheme="majorBidi" w:hAnsiTheme="majorBidi" w:cstheme="majorBidi"/>
                <w:sz w:val="24"/>
                <w:szCs w:val="24"/>
              </w:rPr>
            </w:pPr>
            <w:r w:rsidRPr="00744A70">
              <w:rPr>
                <w:rFonts w:asciiTheme="majorBidi" w:hAnsiTheme="majorBidi" w:cstheme="majorBidi"/>
                <w:sz w:val="24"/>
                <w:szCs w:val="24"/>
              </w:rPr>
              <w:t>1</w:t>
            </w:r>
          </w:p>
        </w:tc>
        <w:tc>
          <w:tcPr>
            <w:tcW w:w="817" w:type="dxa"/>
          </w:tcPr>
          <w:p w14:paraId="234B3CD9" w14:textId="732C089E" w:rsidR="00B6160D" w:rsidRPr="00744A70" w:rsidRDefault="00B6160D" w:rsidP="00536E89">
            <w:pPr>
              <w:jc w:val="center"/>
              <w:rPr>
                <w:rFonts w:asciiTheme="majorBidi" w:hAnsiTheme="majorBidi" w:cstheme="majorBidi"/>
                <w:sz w:val="24"/>
                <w:szCs w:val="24"/>
              </w:rPr>
            </w:pPr>
            <w:r w:rsidRPr="00744A70">
              <w:rPr>
                <w:rFonts w:asciiTheme="majorBidi" w:hAnsiTheme="majorBidi" w:cstheme="majorBidi"/>
                <w:sz w:val="24"/>
                <w:szCs w:val="24"/>
              </w:rPr>
              <w:t>2017</w:t>
            </w:r>
          </w:p>
        </w:tc>
        <w:tc>
          <w:tcPr>
            <w:tcW w:w="1063" w:type="dxa"/>
          </w:tcPr>
          <w:p w14:paraId="186A0E20" w14:textId="3AE2E645" w:rsidR="00B6160D" w:rsidRPr="00744A70" w:rsidRDefault="00B6160D" w:rsidP="00536E89">
            <w:pPr>
              <w:jc w:val="center"/>
              <w:rPr>
                <w:rFonts w:asciiTheme="majorBidi" w:hAnsiTheme="majorBidi" w:cstheme="majorBidi"/>
                <w:sz w:val="24"/>
                <w:szCs w:val="24"/>
              </w:rPr>
            </w:pPr>
            <w:r w:rsidRPr="00744A70">
              <w:rPr>
                <w:rFonts w:asciiTheme="majorBidi" w:hAnsiTheme="majorBidi" w:cstheme="majorBidi"/>
                <w:sz w:val="24"/>
                <w:szCs w:val="24"/>
              </w:rPr>
              <w:t>1.168</w:t>
            </w:r>
          </w:p>
        </w:tc>
        <w:tc>
          <w:tcPr>
            <w:tcW w:w="963" w:type="dxa"/>
          </w:tcPr>
          <w:p w14:paraId="37ACAB6E" w14:textId="447A8A24" w:rsidR="00B6160D" w:rsidRPr="00744A70" w:rsidRDefault="00B6160D" w:rsidP="00536E89">
            <w:pPr>
              <w:jc w:val="center"/>
              <w:rPr>
                <w:rFonts w:asciiTheme="majorBidi" w:hAnsiTheme="majorBidi" w:cstheme="majorBidi"/>
                <w:sz w:val="24"/>
                <w:szCs w:val="24"/>
              </w:rPr>
            </w:pPr>
            <w:r w:rsidRPr="00744A70">
              <w:rPr>
                <w:rFonts w:asciiTheme="majorBidi" w:hAnsiTheme="majorBidi" w:cstheme="majorBidi"/>
                <w:sz w:val="24"/>
                <w:szCs w:val="24"/>
              </w:rPr>
              <w:t>618</w:t>
            </w:r>
          </w:p>
        </w:tc>
        <w:tc>
          <w:tcPr>
            <w:tcW w:w="1243" w:type="dxa"/>
          </w:tcPr>
          <w:p w14:paraId="76397193" w14:textId="28DA5C35" w:rsidR="00B6160D" w:rsidRPr="00744A70" w:rsidRDefault="00B6160D" w:rsidP="00536E89">
            <w:pPr>
              <w:jc w:val="center"/>
              <w:rPr>
                <w:rFonts w:asciiTheme="majorBidi" w:hAnsiTheme="majorBidi" w:cstheme="majorBidi"/>
                <w:sz w:val="24"/>
                <w:szCs w:val="24"/>
              </w:rPr>
            </w:pPr>
            <w:r w:rsidRPr="00744A70">
              <w:rPr>
                <w:rFonts w:asciiTheme="majorBidi" w:hAnsiTheme="majorBidi" w:cstheme="majorBidi"/>
                <w:sz w:val="24"/>
                <w:szCs w:val="24"/>
              </w:rPr>
              <w:t>299</w:t>
            </w:r>
          </w:p>
        </w:tc>
      </w:tr>
      <w:tr w:rsidR="00B6160D" w:rsidRPr="00744A70" w14:paraId="2FF63C70" w14:textId="77777777" w:rsidTr="00B6160D">
        <w:trPr>
          <w:jc w:val="center"/>
        </w:trPr>
        <w:tc>
          <w:tcPr>
            <w:tcW w:w="510" w:type="dxa"/>
          </w:tcPr>
          <w:p w14:paraId="344BD19C" w14:textId="0568D8B9" w:rsidR="00B6160D" w:rsidRPr="00744A70" w:rsidRDefault="00B6160D" w:rsidP="00536E89">
            <w:pPr>
              <w:jc w:val="center"/>
              <w:rPr>
                <w:rFonts w:asciiTheme="majorBidi" w:hAnsiTheme="majorBidi" w:cstheme="majorBidi"/>
                <w:sz w:val="24"/>
                <w:szCs w:val="24"/>
              </w:rPr>
            </w:pPr>
            <w:r w:rsidRPr="00744A70">
              <w:rPr>
                <w:rFonts w:asciiTheme="majorBidi" w:hAnsiTheme="majorBidi" w:cstheme="majorBidi"/>
                <w:sz w:val="24"/>
                <w:szCs w:val="24"/>
              </w:rPr>
              <w:t>2</w:t>
            </w:r>
          </w:p>
        </w:tc>
        <w:tc>
          <w:tcPr>
            <w:tcW w:w="817" w:type="dxa"/>
          </w:tcPr>
          <w:p w14:paraId="5BB512C1" w14:textId="62F7972E" w:rsidR="00B6160D" w:rsidRPr="00744A70" w:rsidRDefault="00B6160D" w:rsidP="00536E89">
            <w:pPr>
              <w:jc w:val="center"/>
              <w:rPr>
                <w:rFonts w:asciiTheme="majorBidi" w:hAnsiTheme="majorBidi" w:cstheme="majorBidi"/>
                <w:sz w:val="24"/>
                <w:szCs w:val="24"/>
              </w:rPr>
            </w:pPr>
            <w:r w:rsidRPr="00744A70">
              <w:rPr>
                <w:rFonts w:asciiTheme="majorBidi" w:hAnsiTheme="majorBidi" w:cstheme="majorBidi"/>
                <w:sz w:val="24"/>
                <w:szCs w:val="24"/>
              </w:rPr>
              <w:t>2018</w:t>
            </w:r>
          </w:p>
        </w:tc>
        <w:tc>
          <w:tcPr>
            <w:tcW w:w="1063" w:type="dxa"/>
          </w:tcPr>
          <w:p w14:paraId="4C9D6216" w14:textId="20F2E39E" w:rsidR="00B6160D" w:rsidRPr="00744A70" w:rsidRDefault="00B6160D" w:rsidP="00536E89">
            <w:pPr>
              <w:jc w:val="center"/>
              <w:rPr>
                <w:rFonts w:asciiTheme="majorBidi" w:hAnsiTheme="majorBidi" w:cstheme="majorBidi"/>
                <w:sz w:val="24"/>
                <w:szCs w:val="24"/>
              </w:rPr>
            </w:pPr>
            <w:r w:rsidRPr="00744A70">
              <w:rPr>
                <w:rFonts w:asciiTheme="majorBidi" w:hAnsiTheme="majorBidi" w:cstheme="majorBidi"/>
                <w:sz w:val="24"/>
                <w:szCs w:val="24"/>
              </w:rPr>
              <w:t>2.208</w:t>
            </w:r>
          </w:p>
        </w:tc>
        <w:tc>
          <w:tcPr>
            <w:tcW w:w="963" w:type="dxa"/>
          </w:tcPr>
          <w:p w14:paraId="4CC8B604" w14:textId="4DE5AFD8" w:rsidR="00B6160D" w:rsidRPr="00744A70" w:rsidRDefault="00B6160D" w:rsidP="00536E89">
            <w:pPr>
              <w:jc w:val="center"/>
            </w:pPr>
            <w:r w:rsidRPr="00744A70">
              <w:rPr>
                <w:rStyle w:val="fontstyle01"/>
                <w:b w:val="0"/>
                <w:bCs w:val="0"/>
              </w:rPr>
              <w:t>874</w:t>
            </w:r>
          </w:p>
        </w:tc>
        <w:tc>
          <w:tcPr>
            <w:tcW w:w="1243" w:type="dxa"/>
          </w:tcPr>
          <w:p w14:paraId="4AFB90FE" w14:textId="7A8AAB66" w:rsidR="00B6160D" w:rsidRPr="00744A70" w:rsidRDefault="00744A70" w:rsidP="00536E89">
            <w:pPr>
              <w:jc w:val="center"/>
            </w:pPr>
            <w:r w:rsidRPr="00744A70">
              <w:rPr>
                <w:rStyle w:val="fontstyle01"/>
                <w:b w:val="0"/>
                <w:bCs w:val="0"/>
              </w:rPr>
              <w:t>810</w:t>
            </w:r>
          </w:p>
        </w:tc>
      </w:tr>
      <w:tr w:rsidR="00B6160D" w:rsidRPr="00744A70" w14:paraId="4B08E82D" w14:textId="77777777" w:rsidTr="00B6160D">
        <w:trPr>
          <w:jc w:val="center"/>
        </w:trPr>
        <w:tc>
          <w:tcPr>
            <w:tcW w:w="510" w:type="dxa"/>
          </w:tcPr>
          <w:p w14:paraId="6C9533C7" w14:textId="224EF492" w:rsidR="00B6160D" w:rsidRPr="00744A70" w:rsidRDefault="00B6160D" w:rsidP="00536E89">
            <w:pPr>
              <w:jc w:val="center"/>
              <w:rPr>
                <w:rFonts w:asciiTheme="majorBidi" w:hAnsiTheme="majorBidi" w:cstheme="majorBidi"/>
                <w:sz w:val="24"/>
                <w:szCs w:val="24"/>
              </w:rPr>
            </w:pPr>
            <w:r w:rsidRPr="00744A70">
              <w:rPr>
                <w:rFonts w:asciiTheme="majorBidi" w:hAnsiTheme="majorBidi" w:cstheme="majorBidi"/>
                <w:sz w:val="24"/>
                <w:szCs w:val="24"/>
              </w:rPr>
              <w:t>3</w:t>
            </w:r>
          </w:p>
        </w:tc>
        <w:tc>
          <w:tcPr>
            <w:tcW w:w="817" w:type="dxa"/>
          </w:tcPr>
          <w:p w14:paraId="32F05C6B" w14:textId="46363AE9" w:rsidR="00B6160D" w:rsidRPr="00744A70" w:rsidRDefault="00B6160D" w:rsidP="00536E89">
            <w:pPr>
              <w:jc w:val="center"/>
              <w:rPr>
                <w:rFonts w:asciiTheme="majorBidi" w:hAnsiTheme="majorBidi" w:cstheme="majorBidi"/>
                <w:sz w:val="24"/>
                <w:szCs w:val="24"/>
              </w:rPr>
            </w:pPr>
            <w:r w:rsidRPr="00744A70">
              <w:rPr>
                <w:rFonts w:asciiTheme="majorBidi" w:hAnsiTheme="majorBidi" w:cstheme="majorBidi"/>
                <w:sz w:val="24"/>
                <w:szCs w:val="24"/>
              </w:rPr>
              <w:t>2019</w:t>
            </w:r>
          </w:p>
        </w:tc>
        <w:tc>
          <w:tcPr>
            <w:tcW w:w="1063" w:type="dxa"/>
          </w:tcPr>
          <w:p w14:paraId="4A1649EA" w14:textId="2E793FD1" w:rsidR="00B6160D" w:rsidRPr="00744A70" w:rsidRDefault="00744A70" w:rsidP="00536E89">
            <w:pPr>
              <w:jc w:val="center"/>
            </w:pPr>
            <w:r w:rsidRPr="00744A70">
              <w:rPr>
                <w:rStyle w:val="fontstyle01"/>
                <w:b w:val="0"/>
                <w:bCs w:val="0"/>
              </w:rPr>
              <w:t>2.183</w:t>
            </w:r>
          </w:p>
        </w:tc>
        <w:tc>
          <w:tcPr>
            <w:tcW w:w="963" w:type="dxa"/>
          </w:tcPr>
          <w:p w14:paraId="541E7611" w14:textId="732913B2" w:rsidR="00B6160D" w:rsidRPr="00744A70" w:rsidRDefault="00744A70" w:rsidP="00536E89">
            <w:pPr>
              <w:jc w:val="center"/>
            </w:pPr>
            <w:r w:rsidRPr="00744A70">
              <w:rPr>
                <w:rStyle w:val="fontstyle01"/>
                <w:b w:val="0"/>
                <w:bCs w:val="0"/>
              </w:rPr>
              <w:t>611</w:t>
            </w:r>
          </w:p>
        </w:tc>
        <w:tc>
          <w:tcPr>
            <w:tcW w:w="1243" w:type="dxa"/>
          </w:tcPr>
          <w:p w14:paraId="2FA43EC5" w14:textId="6B8EC958" w:rsidR="00B6160D" w:rsidRPr="00744A70" w:rsidRDefault="00744A70" w:rsidP="00536E89">
            <w:pPr>
              <w:jc w:val="center"/>
            </w:pPr>
            <w:r w:rsidRPr="00744A70">
              <w:rPr>
                <w:rStyle w:val="fontstyle01"/>
                <w:b w:val="0"/>
                <w:bCs w:val="0"/>
              </w:rPr>
              <w:t>742</w:t>
            </w:r>
          </w:p>
        </w:tc>
      </w:tr>
      <w:tr w:rsidR="00B6160D" w:rsidRPr="00744A70" w14:paraId="01641F03" w14:textId="77777777" w:rsidTr="00B6160D">
        <w:trPr>
          <w:jc w:val="center"/>
        </w:trPr>
        <w:tc>
          <w:tcPr>
            <w:tcW w:w="510" w:type="dxa"/>
          </w:tcPr>
          <w:p w14:paraId="2FBFF3AB" w14:textId="4A0943D4" w:rsidR="00B6160D" w:rsidRPr="00744A70" w:rsidRDefault="00B6160D" w:rsidP="00536E89">
            <w:pPr>
              <w:jc w:val="center"/>
              <w:rPr>
                <w:rFonts w:asciiTheme="majorBidi" w:hAnsiTheme="majorBidi" w:cstheme="majorBidi"/>
                <w:sz w:val="24"/>
                <w:szCs w:val="24"/>
              </w:rPr>
            </w:pPr>
            <w:r w:rsidRPr="00744A70">
              <w:rPr>
                <w:rFonts w:asciiTheme="majorBidi" w:hAnsiTheme="majorBidi" w:cstheme="majorBidi"/>
                <w:sz w:val="24"/>
                <w:szCs w:val="24"/>
              </w:rPr>
              <w:t>4</w:t>
            </w:r>
          </w:p>
        </w:tc>
        <w:tc>
          <w:tcPr>
            <w:tcW w:w="817" w:type="dxa"/>
          </w:tcPr>
          <w:p w14:paraId="71F3C17B" w14:textId="0759FE50" w:rsidR="00B6160D" w:rsidRPr="00744A70" w:rsidRDefault="00B6160D" w:rsidP="00536E89">
            <w:pPr>
              <w:jc w:val="center"/>
              <w:rPr>
                <w:rFonts w:asciiTheme="majorBidi" w:hAnsiTheme="majorBidi" w:cstheme="majorBidi"/>
                <w:sz w:val="24"/>
                <w:szCs w:val="24"/>
              </w:rPr>
            </w:pPr>
            <w:r w:rsidRPr="00744A70">
              <w:rPr>
                <w:rFonts w:asciiTheme="majorBidi" w:hAnsiTheme="majorBidi" w:cstheme="majorBidi"/>
                <w:sz w:val="24"/>
                <w:szCs w:val="24"/>
              </w:rPr>
              <w:t>2020</w:t>
            </w:r>
          </w:p>
        </w:tc>
        <w:tc>
          <w:tcPr>
            <w:tcW w:w="1063" w:type="dxa"/>
          </w:tcPr>
          <w:p w14:paraId="2F528E23" w14:textId="6D44FD2F" w:rsidR="00B6160D" w:rsidRPr="00744A70" w:rsidRDefault="00744A70" w:rsidP="00536E89">
            <w:pPr>
              <w:jc w:val="center"/>
            </w:pPr>
            <w:r w:rsidRPr="00744A70">
              <w:rPr>
                <w:rStyle w:val="fontstyle01"/>
                <w:b w:val="0"/>
                <w:bCs w:val="0"/>
              </w:rPr>
              <w:t>102</w:t>
            </w:r>
          </w:p>
        </w:tc>
        <w:tc>
          <w:tcPr>
            <w:tcW w:w="963" w:type="dxa"/>
          </w:tcPr>
          <w:p w14:paraId="0D239156" w14:textId="6BE25F38" w:rsidR="00B6160D" w:rsidRPr="00744A70" w:rsidRDefault="00744A70" w:rsidP="00536E89">
            <w:pPr>
              <w:jc w:val="center"/>
            </w:pPr>
            <w:r w:rsidRPr="00744A70">
              <w:rPr>
                <w:rStyle w:val="fontstyle01"/>
                <w:b w:val="0"/>
                <w:bCs w:val="0"/>
              </w:rPr>
              <w:t>32</w:t>
            </w:r>
          </w:p>
        </w:tc>
        <w:tc>
          <w:tcPr>
            <w:tcW w:w="1243" w:type="dxa"/>
          </w:tcPr>
          <w:p w14:paraId="288B41B2" w14:textId="552B9131" w:rsidR="00B6160D" w:rsidRPr="00744A70" w:rsidRDefault="00744A70" w:rsidP="00536E89">
            <w:pPr>
              <w:jc w:val="center"/>
              <w:rPr>
                <w:rFonts w:asciiTheme="majorBidi" w:hAnsiTheme="majorBidi" w:cstheme="majorBidi"/>
                <w:sz w:val="24"/>
                <w:szCs w:val="24"/>
              </w:rPr>
            </w:pPr>
            <w:r w:rsidRPr="00744A70">
              <w:rPr>
                <w:rFonts w:asciiTheme="majorBidi" w:hAnsiTheme="majorBidi" w:cstheme="majorBidi"/>
                <w:sz w:val="24"/>
                <w:szCs w:val="24"/>
              </w:rPr>
              <w:t>69</w:t>
            </w:r>
          </w:p>
        </w:tc>
      </w:tr>
    </w:tbl>
    <w:p w14:paraId="52496D6D" w14:textId="161F17E6" w:rsidR="00016579" w:rsidRDefault="00016579" w:rsidP="00536E89">
      <w:pPr>
        <w:spacing w:line="240" w:lineRule="auto"/>
        <w:ind w:firstLine="720"/>
        <w:jc w:val="both"/>
        <w:rPr>
          <w:rFonts w:asciiTheme="majorBidi" w:hAnsiTheme="majorBidi" w:cstheme="majorBidi"/>
          <w:sz w:val="24"/>
          <w:szCs w:val="24"/>
        </w:rPr>
      </w:pPr>
    </w:p>
    <w:p w14:paraId="1BDB4921" w14:textId="23ECE63D" w:rsidR="00F2600B" w:rsidRDefault="00813062" w:rsidP="00536E89">
      <w:pPr>
        <w:spacing w:line="240" w:lineRule="auto"/>
        <w:ind w:firstLine="720"/>
        <w:jc w:val="both"/>
        <w:rPr>
          <w:rFonts w:asciiTheme="majorBidi" w:hAnsiTheme="majorBidi" w:cstheme="majorBidi"/>
          <w:sz w:val="24"/>
          <w:szCs w:val="24"/>
        </w:rPr>
      </w:pPr>
      <w:r w:rsidRPr="0094011C">
        <w:rPr>
          <w:rFonts w:asciiTheme="majorBidi" w:hAnsiTheme="majorBidi" w:cstheme="majorBidi"/>
          <w:sz w:val="24"/>
          <w:szCs w:val="24"/>
        </w:rPr>
        <w:t xml:space="preserve">Kelangsungan organisasi dapat dilihat dan ditentukan dari keberhasilannya mencapai sebuah tujuan. Maka dari itu kinerja atau </w:t>
      </w:r>
      <w:r w:rsidRPr="0094011C">
        <w:rPr>
          <w:rFonts w:asciiTheme="majorBidi" w:hAnsiTheme="majorBidi" w:cstheme="majorBidi"/>
          <w:i/>
          <w:iCs/>
          <w:sz w:val="24"/>
          <w:szCs w:val="24"/>
        </w:rPr>
        <w:t xml:space="preserve">performance </w:t>
      </w:r>
      <w:r w:rsidRPr="0094011C">
        <w:rPr>
          <w:rFonts w:asciiTheme="majorBidi" w:hAnsiTheme="majorBidi" w:cstheme="majorBidi"/>
          <w:sz w:val="24"/>
          <w:szCs w:val="24"/>
        </w:rPr>
        <w:t xml:space="preserve">organisasi merupakan hal yang penting untuk diketahui dengan baik. Dari adanya kinerja organisasi dapat diketahui tingkat keberhasilan suatu organisasi dalam mencapai tujuannya. </w:t>
      </w:r>
    </w:p>
    <w:p w14:paraId="33D0C879" w14:textId="673682D8" w:rsidR="009F11C6" w:rsidRPr="0094011C" w:rsidRDefault="009F11C6" w:rsidP="00536E89">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Kinerja organisasi juga dapat didukung dengan sumber daya manusia yang memadai. </w:t>
      </w:r>
      <w:r w:rsidR="00456175">
        <w:rPr>
          <w:rFonts w:asciiTheme="majorBidi" w:hAnsiTheme="majorBidi" w:cstheme="majorBidi"/>
          <w:sz w:val="24"/>
          <w:szCs w:val="24"/>
        </w:rPr>
        <w:t>Hal ini bisa dilihat dari</w:t>
      </w:r>
      <w:r>
        <w:rPr>
          <w:rFonts w:asciiTheme="majorBidi" w:hAnsiTheme="majorBidi" w:cstheme="majorBidi"/>
          <w:sz w:val="24"/>
          <w:szCs w:val="24"/>
        </w:rPr>
        <w:t xml:space="preserve"> pegawai yang memiliki sertifikasi kompetensi dari Lembaga Sertifikasi Profesi Badan Nasional Sertifikasi Profesi atau LSP BNSP</w:t>
      </w:r>
      <w:r w:rsidR="00536E89">
        <w:rPr>
          <w:rFonts w:asciiTheme="majorBidi" w:hAnsiTheme="majorBidi" w:cstheme="majorBidi"/>
          <w:sz w:val="24"/>
          <w:szCs w:val="24"/>
        </w:rPr>
        <w:t xml:space="preserve"> dan lain sebagainya.  </w:t>
      </w:r>
    </w:p>
    <w:p w14:paraId="21766ED3" w14:textId="153A4448" w:rsidR="005B5607" w:rsidRPr="0094011C" w:rsidRDefault="005B5607" w:rsidP="00536E89">
      <w:pPr>
        <w:spacing w:line="240" w:lineRule="auto"/>
        <w:ind w:firstLine="720"/>
        <w:jc w:val="both"/>
        <w:rPr>
          <w:rFonts w:asciiTheme="majorBidi" w:hAnsiTheme="majorBidi" w:cstheme="majorBidi"/>
          <w:sz w:val="24"/>
          <w:szCs w:val="24"/>
        </w:rPr>
      </w:pPr>
      <w:r w:rsidRPr="0094011C">
        <w:rPr>
          <w:rFonts w:asciiTheme="majorBidi" w:hAnsiTheme="majorBidi" w:cstheme="majorBidi"/>
          <w:sz w:val="24"/>
          <w:szCs w:val="24"/>
        </w:rPr>
        <w:t xml:space="preserve">Informasi </w:t>
      </w:r>
      <w:r w:rsidR="00456175">
        <w:rPr>
          <w:rFonts w:asciiTheme="majorBidi" w:hAnsiTheme="majorBidi" w:cstheme="majorBidi"/>
          <w:sz w:val="24"/>
          <w:szCs w:val="24"/>
        </w:rPr>
        <w:t>mengenai</w:t>
      </w:r>
      <w:r w:rsidRPr="0094011C">
        <w:rPr>
          <w:rFonts w:asciiTheme="majorBidi" w:hAnsiTheme="majorBidi" w:cstheme="majorBidi"/>
          <w:sz w:val="24"/>
          <w:szCs w:val="24"/>
        </w:rPr>
        <w:t xml:space="preserve"> kinerja organisasi dapat berguna untuk evaluasi apakah dalam</w:t>
      </w:r>
      <w:r w:rsidR="00344EEA" w:rsidRPr="0094011C">
        <w:rPr>
          <w:rFonts w:asciiTheme="majorBidi" w:hAnsiTheme="majorBidi" w:cstheme="majorBidi"/>
          <w:sz w:val="24"/>
          <w:szCs w:val="24"/>
        </w:rPr>
        <w:t xml:space="preserve"> </w:t>
      </w:r>
      <w:r w:rsidRPr="0094011C">
        <w:rPr>
          <w:rFonts w:asciiTheme="majorBidi" w:hAnsiTheme="majorBidi" w:cstheme="majorBidi"/>
          <w:sz w:val="24"/>
          <w:szCs w:val="24"/>
        </w:rPr>
        <w:t>implementasinya</w:t>
      </w:r>
      <w:r w:rsidR="00536E89">
        <w:rPr>
          <w:rFonts w:asciiTheme="majorBidi" w:hAnsiTheme="majorBidi" w:cstheme="majorBidi"/>
          <w:sz w:val="24"/>
          <w:szCs w:val="24"/>
        </w:rPr>
        <w:t xml:space="preserve"> program kegiatan</w:t>
      </w:r>
      <w:r w:rsidRPr="0094011C">
        <w:rPr>
          <w:rFonts w:asciiTheme="majorBidi" w:hAnsiTheme="majorBidi" w:cstheme="majorBidi"/>
          <w:sz w:val="24"/>
          <w:szCs w:val="24"/>
        </w:rPr>
        <w:t xml:space="preserve"> sudah berjalan dengan baik sesuai dengan tujuan yang diharapkan. </w:t>
      </w:r>
    </w:p>
    <w:p w14:paraId="44E4187F" w14:textId="0B3EC665" w:rsidR="00B20E18" w:rsidRPr="0094011C" w:rsidRDefault="00B20E18" w:rsidP="00536E89">
      <w:pPr>
        <w:spacing w:line="240" w:lineRule="auto"/>
        <w:jc w:val="both"/>
        <w:rPr>
          <w:rFonts w:asciiTheme="majorBidi" w:hAnsiTheme="majorBidi" w:cstheme="majorBidi"/>
          <w:b/>
          <w:bCs/>
          <w:sz w:val="24"/>
          <w:szCs w:val="24"/>
        </w:rPr>
      </w:pPr>
      <w:r w:rsidRPr="0094011C">
        <w:rPr>
          <w:rFonts w:asciiTheme="majorBidi" w:hAnsiTheme="majorBidi" w:cstheme="majorBidi"/>
          <w:b/>
          <w:bCs/>
          <w:sz w:val="24"/>
          <w:szCs w:val="24"/>
        </w:rPr>
        <w:t xml:space="preserve">TINJAUAN </w:t>
      </w:r>
      <w:r w:rsidR="008B61F3" w:rsidRPr="0094011C">
        <w:rPr>
          <w:rFonts w:asciiTheme="majorBidi" w:hAnsiTheme="majorBidi" w:cstheme="majorBidi"/>
          <w:b/>
          <w:bCs/>
          <w:sz w:val="24"/>
          <w:szCs w:val="24"/>
        </w:rPr>
        <w:t>PUSTAKA</w:t>
      </w:r>
    </w:p>
    <w:p w14:paraId="7B1566AE" w14:textId="0221B74C" w:rsidR="008B61F3" w:rsidRDefault="008B61F3" w:rsidP="00536E89">
      <w:pPr>
        <w:spacing w:line="240" w:lineRule="auto"/>
        <w:jc w:val="both"/>
        <w:rPr>
          <w:rFonts w:asciiTheme="majorBidi" w:hAnsiTheme="majorBidi" w:cstheme="majorBidi"/>
          <w:sz w:val="24"/>
          <w:szCs w:val="24"/>
        </w:rPr>
      </w:pPr>
      <w:r w:rsidRPr="0094011C">
        <w:rPr>
          <w:rFonts w:asciiTheme="majorBidi" w:hAnsiTheme="majorBidi" w:cstheme="majorBidi"/>
          <w:sz w:val="24"/>
          <w:szCs w:val="24"/>
        </w:rPr>
        <w:t xml:space="preserve">Pengertian kinerja atau </w:t>
      </w:r>
      <w:r w:rsidRPr="0094011C">
        <w:rPr>
          <w:rFonts w:asciiTheme="majorBidi" w:hAnsiTheme="majorBidi" w:cstheme="majorBidi"/>
          <w:i/>
          <w:iCs/>
          <w:sz w:val="24"/>
          <w:szCs w:val="24"/>
        </w:rPr>
        <w:t xml:space="preserve">performance </w:t>
      </w:r>
      <w:r w:rsidRPr="0094011C">
        <w:rPr>
          <w:rFonts w:asciiTheme="majorBidi" w:hAnsiTheme="majorBidi" w:cstheme="majorBidi"/>
          <w:sz w:val="24"/>
          <w:szCs w:val="24"/>
        </w:rPr>
        <w:t xml:space="preserve"> merupakan gambaran mengenai tingkat pencapaian pelaksanaan suatu program kegiatan atau kebijakan dalam mewujudkan sasaran, tujuan, visi dan misi organisasi yang dituangkan melalui perencanaan strategis suatu organisasi. (Moeheriono, 2014:95)</w:t>
      </w:r>
    </w:p>
    <w:p w14:paraId="6281A02B" w14:textId="2810F3E9" w:rsidR="0094011C" w:rsidRPr="0094011C" w:rsidRDefault="0094011C" w:rsidP="00536E89">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Menurut </w:t>
      </w:r>
      <w:r w:rsidRPr="0094011C">
        <w:rPr>
          <w:rFonts w:asciiTheme="majorBidi" w:hAnsiTheme="majorBidi" w:cstheme="majorBidi"/>
          <w:sz w:val="24"/>
          <w:szCs w:val="24"/>
        </w:rPr>
        <w:t>(Mahsun 2016:25)</w:t>
      </w:r>
    </w:p>
    <w:p w14:paraId="024DBB41" w14:textId="681D3F8F" w:rsidR="008B61F3" w:rsidRDefault="008B61F3" w:rsidP="00536E89">
      <w:pPr>
        <w:spacing w:line="240" w:lineRule="auto"/>
        <w:ind w:left="720" w:firstLine="720"/>
        <w:jc w:val="both"/>
        <w:rPr>
          <w:rFonts w:asciiTheme="majorBidi" w:hAnsiTheme="majorBidi" w:cstheme="majorBidi"/>
          <w:i/>
          <w:iCs/>
          <w:sz w:val="24"/>
          <w:szCs w:val="24"/>
        </w:rPr>
      </w:pPr>
      <w:r w:rsidRPr="0094011C">
        <w:rPr>
          <w:rFonts w:asciiTheme="majorBidi" w:hAnsiTheme="majorBidi" w:cstheme="majorBidi"/>
          <w:i/>
          <w:iCs/>
          <w:sz w:val="24"/>
          <w:szCs w:val="24"/>
        </w:rPr>
        <w:t xml:space="preserve">Kinerja (performance) adalah gambaran mengenai tingkat pencapaian pelaksanaan suatu kegiatan/program/kebijakan dalam mewujudkan sasaran, tujuan, misi </w:t>
      </w:r>
      <w:r w:rsidRPr="0094011C">
        <w:rPr>
          <w:rFonts w:asciiTheme="majorBidi" w:hAnsiTheme="majorBidi" w:cstheme="majorBidi"/>
          <w:i/>
          <w:iCs/>
          <w:sz w:val="24"/>
          <w:szCs w:val="24"/>
        </w:rPr>
        <w:t xml:space="preserve">dan visi organisasi yang tertuang dalam strategic planning suatu organisasi. Istilah kinerja sering digunakan untuk menyebut prestasi atau tingkat keberhasilan individu maupun kelompok individu. </w:t>
      </w:r>
    </w:p>
    <w:p w14:paraId="59BD4CAF" w14:textId="6E40BC59" w:rsidR="00725DCC" w:rsidRPr="00725DCC" w:rsidRDefault="00725DCC" w:rsidP="00536E89">
      <w:pPr>
        <w:spacing w:line="240" w:lineRule="auto"/>
        <w:ind w:firstLine="720"/>
        <w:jc w:val="both"/>
      </w:pPr>
      <w:r w:rsidRPr="00725DCC">
        <w:rPr>
          <w:rFonts w:ascii="Times-Roman" w:hAnsi="Times-Roman"/>
          <w:sz w:val="24"/>
          <w:szCs w:val="24"/>
        </w:rPr>
        <w:t>Menurut Veithzal Rivai SDM adalah seorang yang siap, mau dan</w:t>
      </w:r>
      <w:r w:rsidRPr="00725DCC">
        <w:rPr>
          <w:rFonts w:ascii="Times-Roman" w:hAnsi="Times-Roman"/>
        </w:rPr>
        <w:br/>
      </w:r>
      <w:r w:rsidRPr="00725DCC">
        <w:rPr>
          <w:rFonts w:ascii="Times-Roman" w:hAnsi="Times-Roman"/>
          <w:sz w:val="24"/>
          <w:szCs w:val="24"/>
        </w:rPr>
        <w:t>mampu memberi sumbangan usaha pencapaian tujuan organisasi. Selain itu</w:t>
      </w:r>
      <w:r w:rsidRPr="00725DCC">
        <w:rPr>
          <w:rFonts w:ascii="Times-Roman" w:hAnsi="Times-Roman"/>
        </w:rPr>
        <w:br/>
      </w:r>
      <w:r w:rsidRPr="00725DCC">
        <w:rPr>
          <w:rFonts w:ascii="Times-Roman" w:hAnsi="Times-Roman"/>
          <w:sz w:val="24"/>
          <w:szCs w:val="24"/>
        </w:rPr>
        <w:t>sumber daya manusia merupakan salah satu unsur masukan (input) yang</w:t>
      </w:r>
      <w:r w:rsidRPr="00725DCC">
        <w:rPr>
          <w:rFonts w:ascii="Times-Roman" w:hAnsi="Times-Roman"/>
        </w:rPr>
        <w:br/>
      </w:r>
      <w:r w:rsidRPr="00725DCC">
        <w:rPr>
          <w:rFonts w:ascii="Times-Roman" w:hAnsi="Times-Roman"/>
          <w:sz w:val="24"/>
          <w:szCs w:val="24"/>
        </w:rPr>
        <w:t>bersama unsur lainnya seperti modal, bahan, mesin dan metode/teknologi</w:t>
      </w:r>
      <w:r w:rsidRPr="00725DCC">
        <w:rPr>
          <w:rFonts w:ascii="Times-Roman" w:hAnsi="Times-Roman"/>
        </w:rPr>
        <w:br/>
      </w:r>
      <w:r w:rsidRPr="00725DCC">
        <w:rPr>
          <w:rFonts w:ascii="Times-Roman" w:hAnsi="Times-Roman"/>
          <w:sz w:val="24"/>
          <w:szCs w:val="24"/>
        </w:rPr>
        <w:t>diubah menjadi proses manajemen menjadi keluaran (output) berupa barang</w:t>
      </w:r>
      <w:r w:rsidRPr="00725DCC">
        <w:rPr>
          <w:rFonts w:ascii="Times-Roman" w:hAnsi="Times-Roman"/>
        </w:rPr>
        <w:br/>
      </w:r>
      <w:r w:rsidRPr="00725DCC">
        <w:rPr>
          <w:rFonts w:ascii="Times-Roman" w:hAnsi="Times-Roman"/>
          <w:sz w:val="24"/>
          <w:szCs w:val="24"/>
        </w:rPr>
        <w:t>atau jasa dalam usaha mencapai tujuan perusahaan</w:t>
      </w:r>
      <w:r>
        <w:t>.</w:t>
      </w:r>
    </w:p>
    <w:p w14:paraId="60D55124" w14:textId="724199FC" w:rsidR="008B61F3" w:rsidRPr="0094011C" w:rsidRDefault="0085706F" w:rsidP="00536E89">
      <w:pPr>
        <w:spacing w:line="240" w:lineRule="auto"/>
        <w:jc w:val="both"/>
        <w:rPr>
          <w:rFonts w:asciiTheme="majorBidi" w:hAnsiTheme="majorBidi" w:cstheme="majorBidi"/>
          <w:b/>
          <w:bCs/>
          <w:sz w:val="24"/>
          <w:szCs w:val="24"/>
        </w:rPr>
      </w:pPr>
      <w:r w:rsidRPr="0094011C">
        <w:rPr>
          <w:rFonts w:asciiTheme="majorBidi" w:hAnsiTheme="majorBidi" w:cstheme="majorBidi"/>
          <w:b/>
          <w:bCs/>
          <w:sz w:val="24"/>
          <w:szCs w:val="24"/>
        </w:rPr>
        <w:t>Indikator Kinerja</w:t>
      </w:r>
    </w:p>
    <w:p w14:paraId="50420918" w14:textId="1063AF52" w:rsidR="003C3B72" w:rsidRPr="0094011C" w:rsidRDefault="0085706F" w:rsidP="00536E89">
      <w:pPr>
        <w:spacing w:line="240" w:lineRule="auto"/>
        <w:jc w:val="both"/>
        <w:rPr>
          <w:rFonts w:asciiTheme="majorBidi" w:hAnsiTheme="majorBidi" w:cstheme="majorBidi"/>
          <w:sz w:val="24"/>
          <w:szCs w:val="24"/>
        </w:rPr>
      </w:pPr>
      <w:r w:rsidRPr="0094011C">
        <w:rPr>
          <w:rFonts w:asciiTheme="majorBidi" w:hAnsiTheme="majorBidi" w:cstheme="majorBidi"/>
          <w:sz w:val="24"/>
          <w:szCs w:val="24"/>
        </w:rPr>
        <w:t xml:space="preserve">Penelitian ini menggunakan indikator kinerja dari Wibowo (2016). Terdapat tujuh indikator menurut Wibowo (2016) yaitu tujuan, standar, umpan balik, alat atau sarana, kompetensi, motif, dan peluang. </w:t>
      </w:r>
    </w:p>
    <w:p w14:paraId="489C76B8" w14:textId="39AC1DD1" w:rsidR="0085706F" w:rsidRPr="0094011C" w:rsidRDefault="0085706F" w:rsidP="00536E89">
      <w:pPr>
        <w:spacing w:line="240" w:lineRule="auto"/>
        <w:rPr>
          <w:rFonts w:asciiTheme="majorBidi" w:hAnsiTheme="majorBidi" w:cstheme="majorBidi"/>
          <w:b/>
          <w:bCs/>
          <w:sz w:val="24"/>
          <w:szCs w:val="24"/>
        </w:rPr>
      </w:pPr>
      <w:r w:rsidRPr="0094011C">
        <w:rPr>
          <w:rFonts w:asciiTheme="majorBidi" w:hAnsiTheme="majorBidi" w:cstheme="majorBidi"/>
          <w:b/>
          <w:bCs/>
          <w:sz w:val="24"/>
          <w:szCs w:val="24"/>
        </w:rPr>
        <w:t>T</w:t>
      </w:r>
      <w:r w:rsidR="00AA249C" w:rsidRPr="0094011C">
        <w:rPr>
          <w:rFonts w:asciiTheme="majorBidi" w:hAnsiTheme="majorBidi" w:cstheme="majorBidi"/>
          <w:b/>
          <w:bCs/>
          <w:sz w:val="24"/>
          <w:szCs w:val="24"/>
        </w:rPr>
        <w:t>ujuan</w:t>
      </w:r>
    </w:p>
    <w:p w14:paraId="1B00BD29" w14:textId="68DB28DA" w:rsidR="00CF7408" w:rsidRPr="0094011C" w:rsidRDefault="00CF7408" w:rsidP="00536E89">
      <w:pPr>
        <w:spacing w:line="240" w:lineRule="auto"/>
        <w:jc w:val="both"/>
        <w:rPr>
          <w:rFonts w:asciiTheme="majorBidi" w:hAnsiTheme="majorBidi" w:cstheme="majorBidi"/>
          <w:sz w:val="24"/>
          <w:szCs w:val="24"/>
        </w:rPr>
      </w:pPr>
      <w:r w:rsidRPr="0094011C">
        <w:rPr>
          <w:rFonts w:asciiTheme="majorBidi" w:hAnsiTheme="majorBidi" w:cstheme="majorBidi"/>
          <w:sz w:val="24"/>
          <w:szCs w:val="24"/>
        </w:rPr>
        <w:t>Menurut Wibowo (2016:8</w:t>
      </w:r>
      <w:r w:rsidR="003C3B72">
        <w:rPr>
          <w:rFonts w:asciiTheme="majorBidi" w:hAnsiTheme="majorBidi" w:cstheme="majorBidi"/>
          <w:sz w:val="24"/>
          <w:szCs w:val="24"/>
        </w:rPr>
        <w:t>7</w:t>
      </w:r>
      <w:r w:rsidRPr="0094011C">
        <w:rPr>
          <w:rFonts w:asciiTheme="majorBidi" w:hAnsiTheme="majorBidi" w:cstheme="majorBidi"/>
          <w:sz w:val="24"/>
          <w:szCs w:val="24"/>
        </w:rPr>
        <w:t xml:space="preserve">) tujuan merupakan sesuatu keadaan yang lebih baik yang ingin dicapai di masa yang akan datang. Dengan demikian, tujuan menunjukkan arah kemana kinerja harus dilakukan. </w:t>
      </w:r>
    </w:p>
    <w:p w14:paraId="35834956" w14:textId="65AB8258" w:rsidR="0085706F" w:rsidRPr="0094011C" w:rsidRDefault="0085706F" w:rsidP="00536E89">
      <w:pPr>
        <w:spacing w:line="240" w:lineRule="auto"/>
        <w:rPr>
          <w:rFonts w:asciiTheme="majorBidi" w:hAnsiTheme="majorBidi" w:cstheme="majorBidi"/>
          <w:b/>
          <w:bCs/>
          <w:sz w:val="24"/>
          <w:szCs w:val="24"/>
        </w:rPr>
      </w:pPr>
      <w:r w:rsidRPr="0094011C">
        <w:rPr>
          <w:rFonts w:asciiTheme="majorBidi" w:hAnsiTheme="majorBidi" w:cstheme="majorBidi"/>
          <w:b/>
          <w:bCs/>
          <w:sz w:val="24"/>
          <w:szCs w:val="24"/>
        </w:rPr>
        <w:t>S</w:t>
      </w:r>
      <w:r w:rsidR="00AA249C" w:rsidRPr="0094011C">
        <w:rPr>
          <w:rFonts w:asciiTheme="majorBidi" w:hAnsiTheme="majorBidi" w:cstheme="majorBidi"/>
          <w:b/>
          <w:bCs/>
          <w:sz w:val="24"/>
          <w:szCs w:val="24"/>
        </w:rPr>
        <w:t>tandar</w:t>
      </w:r>
    </w:p>
    <w:p w14:paraId="08A12F94" w14:textId="77777777" w:rsidR="0085706F" w:rsidRPr="0094011C" w:rsidRDefault="0085706F" w:rsidP="00536E89">
      <w:pPr>
        <w:spacing w:line="240" w:lineRule="auto"/>
        <w:ind w:firstLine="720"/>
        <w:jc w:val="both"/>
        <w:rPr>
          <w:rFonts w:asciiTheme="majorBidi" w:hAnsiTheme="majorBidi" w:cstheme="majorBidi"/>
          <w:sz w:val="24"/>
          <w:szCs w:val="24"/>
        </w:rPr>
      </w:pPr>
      <w:r w:rsidRPr="0094011C">
        <w:rPr>
          <w:rFonts w:asciiTheme="majorBidi" w:hAnsiTheme="majorBidi" w:cstheme="majorBidi"/>
          <w:sz w:val="24"/>
          <w:szCs w:val="24"/>
        </w:rPr>
        <w:t xml:space="preserve">Menurut Wibowo (2016:87) standar merupakan suatu ukuran apakah tujuan yang diinginkan dapat tercapai. Standar juga dapat menjawab kapan kita sukses atau gagal. </w:t>
      </w:r>
    </w:p>
    <w:p w14:paraId="7E4B1E38" w14:textId="22D34262" w:rsidR="008049BA" w:rsidRPr="0094011C" w:rsidRDefault="0085706F" w:rsidP="008049BA">
      <w:pPr>
        <w:spacing w:line="240" w:lineRule="auto"/>
        <w:ind w:firstLine="720"/>
        <w:jc w:val="both"/>
        <w:rPr>
          <w:rFonts w:asciiTheme="majorBidi" w:hAnsiTheme="majorBidi" w:cstheme="majorBidi"/>
          <w:sz w:val="24"/>
          <w:szCs w:val="24"/>
        </w:rPr>
      </w:pPr>
      <w:r w:rsidRPr="0094011C">
        <w:rPr>
          <w:rFonts w:asciiTheme="majorBidi" w:hAnsiTheme="majorBidi" w:cstheme="majorBidi"/>
          <w:sz w:val="24"/>
          <w:szCs w:val="24"/>
        </w:rPr>
        <w:t>Hal ini dapat digambarkan seperti ketika pegawai berproses menyelesaikan pekerjaan-pekerjaannya berdasarkan pedoman tentang langkah atau cara urutan dalam melakukan pekerjaan agar tepat sasaran.</w:t>
      </w:r>
    </w:p>
    <w:p w14:paraId="41A18BED" w14:textId="3CBDFF32" w:rsidR="0085706F" w:rsidRPr="0094011C" w:rsidRDefault="00AA249C" w:rsidP="00536E89">
      <w:pPr>
        <w:spacing w:line="240" w:lineRule="auto"/>
        <w:rPr>
          <w:rFonts w:asciiTheme="majorBidi" w:hAnsiTheme="majorBidi" w:cstheme="majorBidi"/>
          <w:b/>
          <w:bCs/>
          <w:sz w:val="24"/>
          <w:szCs w:val="24"/>
        </w:rPr>
      </w:pPr>
      <w:r w:rsidRPr="0094011C">
        <w:rPr>
          <w:rFonts w:asciiTheme="majorBidi" w:hAnsiTheme="majorBidi" w:cstheme="majorBidi"/>
          <w:b/>
          <w:bCs/>
          <w:sz w:val="24"/>
          <w:szCs w:val="24"/>
        </w:rPr>
        <w:t>Umpan Balik</w:t>
      </w:r>
    </w:p>
    <w:p w14:paraId="2BCBE06D" w14:textId="3FD074EA" w:rsidR="0085706F" w:rsidRPr="0094011C" w:rsidRDefault="0085706F" w:rsidP="00536E89">
      <w:pPr>
        <w:spacing w:line="240" w:lineRule="auto"/>
        <w:jc w:val="both"/>
        <w:rPr>
          <w:rFonts w:asciiTheme="majorBidi" w:hAnsiTheme="majorBidi" w:cstheme="majorBidi"/>
          <w:sz w:val="24"/>
          <w:szCs w:val="24"/>
        </w:rPr>
      </w:pPr>
      <w:r w:rsidRPr="0094011C">
        <w:rPr>
          <w:rFonts w:asciiTheme="majorBidi" w:hAnsiTheme="majorBidi" w:cstheme="majorBidi"/>
          <w:sz w:val="24"/>
          <w:szCs w:val="24"/>
        </w:rPr>
        <w:lastRenderedPageBreak/>
        <w:t xml:space="preserve">Menurut Wibowo (2016:87) umpan balik merupakan masukan yang dipergunakan untuk mengukur kemajuan kinerja, standar kinerja, dan pencapaian tujuan. Dengan umpan balik dilakukan evaluasi terhadap kinerja dan sebagai hasilnya dapat dilakukan perbaikan kinerja. </w:t>
      </w:r>
    </w:p>
    <w:p w14:paraId="476D9009" w14:textId="3742FC92" w:rsidR="0085706F" w:rsidRPr="0094011C" w:rsidRDefault="00AA249C" w:rsidP="00536E89">
      <w:pPr>
        <w:spacing w:line="240" w:lineRule="auto"/>
        <w:rPr>
          <w:rFonts w:asciiTheme="majorBidi" w:hAnsiTheme="majorBidi" w:cstheme="majorBidi"/>
          <w:b/>
          <w:bCs/>
          <w:sz w:val="24"/>
          <w:szCs w:val="24"/>
        </w:rPr>
      </w:pPr>
      <w:r w:rsidRPr="0094011C">
        <w:rPr>
          <w:rFonts w:asciiTheme="majorBidi" w:hAnsiTheme="majorBidi" w:cstheme="majorBidi"/>
          <w:b/>
          <w:bCs/>
          <w:sz w:val="24"/>
          <w:szCs w:val="24"/>
        </w:rPr>
        <w:t>Alat atau Sarana</w:t>
      </w:r>
    </w:p>
    <w:p w14:paraId="74832AEF" w14:textId="3B21FDB0" w:rsidR="0085706F" w:rsidRPr="0094011C" w:rsidRDefault="0085706F" w:rsidP="00536E89">
      <w:pPr>
        <w:spacing w:line="240" w:lineRule="auto"/>
        <w:jc w:val="both"/>
        <w:rPr>
          <w:rFonts w:asciiTheme="majorBidi" w:hAnsiTheme="majorBidi" w:cstheme="majorBidi"/>
          <w:sz w:val="24"/>
          <w:szCs w:val="24"/>
        </w:rPr>
      </w:pPr>
      <w:r w:rsidRPr="0094011C">
        <w:rPr>
          <w:rFonts w:asciiTheme="majorBidi" w:hAnsiTheme="majorBidi" w:cstheme="majorBidi"/>
          <w:sz w:val="24"/>
          <w:szCs w:val="24"/>
        </w:rPr>
        <w:t xml:space="preserve">Menurut Wibowo (2016:87) alat atau sarana merupakan sumber daya yang dapat dipergunakan untuk membantu menyelesaikan tujuan dengan sukses. </w:t>
      </w:r>
    </w:p>
    <w:p w14:paraId="67130A68" w14:textId="1BCC8B40" w:rsidR="0085706F" w:rsidRPr="0094011C" w:rsidRDefault="0085706F" w:rsidP="00536E89">
      <w:pPr>
        <w:spacing w:line="240" w:lineRule="auto"/>
        <w:rPr>
          <w:rFonts w:asciiTheme="majorBidi" w:hAnsiTheme="majorBidi" w:cstheme="majorBidi"/>
          <w:b/>
          <w:bCs/>
          <w:sz w:val="24"/>
          <w:szCs w:val="24"/>
        </w:rPr>
      </w:pPr>
      <w:r w:rsidRPr="0094011C">
        <w:rPr>
          <w:rFonts w:asciiTheme="majorBidi" w:hAnsiTheme="majorBidi" w:cstheme="majorBidi"/>
          <w:b/>
          <w:bCs/>
          <w:sz w:val="24"/>
          <w:szCs w:val="24"/>
        </w:rPr>
        <w:t>K</w:t>
      </w:r>
      <w:r w:rsidR="00AA249C" w:rsidRPr="0094011C">
        <w:rPr>
          <w:rFonts w:asciiTheme="majorBidi" w:hAnsiTheme="majorBidi" w:cstheme="majorBidi"/>
          <w:b/>
          <w:bCs/>
          <w:sz w:val="24"/>
          <w:szCs w:val="24"/>
        </w:rPr>
        <w:t>ompetensi</w:t>
      </w:r>
    </w:p>
    <w:p w14:paraId="247216F2" w14:textId="3C17C034" w:rsidR="0085706F" w:rsidRPr="0094011C" w:rsidRDefault="0085706F" w:rsidP="00536E89">
      <w:pPr>
        <w:spacing w:line="240" w:lineRule="auto"/>
        <w:jc w:val="both"/>
        <w:rPr>
          <w:rFonts w:asciiTheme="majorBidi" w:hAnsiTheme="majorBidi" w:cstheme="majorBidi"/>
          <w:sz w:val="24"/>
          <w:szCs w:val="24"/>
        </w:rPr>
      </w:pPr>
      <w:r w:rsidRPr="0094011C">
        <w:rPr>
          <w:rFonts w:asciiTheme="majorBidi" w:hAnsiTheme="majorBidi" w:cstheme="majorBidi"/>
          <w:sz w:val="24"/>
          <w:szCs w:val="24"/>
        </w:rPr>
        <w:t xml:space="preserve">Menurut Wibowo (2016:88) kompetensi merupakan kemampuan yang dimiliki oleh seseorang untuk menjalankan pekerjaan yang diberikan kepadanya dengan baik. </w:t>
      </w:r>
    </w:p>
    <w:p w14:paraId="47E70B6B" w14:textId="0324E368" w:rsidR="0085706F" w:rsidRPr="0094011C" w:rsidRDefault="0085706F" w:rsidP="00536E89">
      <w:pPr>
        <w:spacing w:line="240" w:lineRule="auto"/>
        <w:rPr>
          <w:rFonts w:asciiTheme="majorBidi" w:hAnsiTheme="majorBidi" w:cstheme="majorBidi"/>
          <w:b/>
          <w:bCs/>
          <w:sz w:val="24"/>
          <w:szCs w:val="24"/>
        </w:rPr>
      </w:pPr>
      <w:r w:rsidRPr="0094011C">
        <w:rPr>
          <w:rFonts w:asciiTheme="majorBidi" w:hAnsiTheme="majorBidi" w:cstheme="majorBidi"/>
          <w:b/>
          <w:bCs/>
          <w:sz w:val="24"/>
          <w:szCs w:val="24"/>
        </w:rPr>
        <w:t>M</w:t>
      </w:r>
      <w:r w:rsidR="00AA249C" w:rsidRPr="0094011C">
        <w:rPr>
          <w:rFonts w:asciiTheme="majorBidi" w:hAnsiTheme="majorBidi" w:cstheme="majorBidi"/>
          <w:b/>
          <w:bCs/>
          <w:sz w:val="24"/>
          <w:szCs w:val="24"/>
        </w:rPr>
        <w:t>otif</w:t>
      </w:r>
    </w:p>
    <w:p w14:paraId="7BCFA83E" w14:textId="76356267" w:rsidR="0085706F" w:rsidRPr="0094011C" w:rsidRDefault="0085706F" w:rsidP="00536E89">
      <w:pPr>
        <w:spacing w:line="240" w:lineRule="auto"/>
        <w:jc w:val="both"/>
        <w:rPr>
          <w:rFonts w:asciiTheme="majorBidi" w:hAnsiTheme="majorBidi" w:cstheme="majorBidi"/>
          <w:sz w:val="24"/>
          <w:szCs w:val="24"/>
        </w:rPr>
      </w:pPr>
      <w:r w:rsidRPr="0094011C">
        <w:rPr>
          <w:rFonts w:asciiTheme="majorBidi" w:hAnsiTheme="majorBidi" w:cstheme="majorBidi"/>
          <w:sz w:val="24"/>
          <w:szCs w:val="24"/>
        </w:rPr>
        <w:t xml:space="preserve">Menurut Wibowo (2016:88) motif merupakan alasan atau pendorong bagi seseorang untuk melakukan sesuatu. </w:t>
      </w:r>
    </w:p>
    <w:p w14:paraId="68F67C05" w14:textId="77777777" w:rsidR="00D37427" w:rsidRPr="0094011C" w:rsidRDefault="0085706F" w:rsidP="00536E89">
      <w:pPr>
        <w:spacing w:line="240" w:lineRule="auto"/>
        <w:rPr>
          <w:rFonts w:asciiTheme="majorBidi" w:hAnsiTheme="majorBidi" w:cstheme="majorBidi"/>
          <w:b/>
          <w:bCs/>
          <w:sz w:val="24"/>
          <w:szCs w:val="24"/>
        </w:rPr>
      </w:pPr>
      <w:r w:rsidRPr="0094011C">
        <w:rPr>
          <w:rFonts w:asciiTheme="majorBidi" w:hAnsiTheme="majorBidi" w:cstheme="majorBidi"/>
          <w:b/>
          <w:bCs/>
          <w:sz w:val="24"/>
          <w:szCs w:val="24"/>
        </w:rPr>
        <w:t>P</w:t>
      </w:r>
      <w:r w:rsidR="00AA249C" w:rsidRPr="0094011C">
        <w:rPr>
          <w:rFonts w:asciiTheme="majorBidi" w:hAnsiTheme="majorBidi" w:cstheme="majorBidi"/>
          <w:b/>
          <w:bCs/>
          <w:sz w:val="24"/>
          <w:szCs w:val="24"/>
        </w:rPr>
        <w:t>eluang</w:t>
      </w:r>
    </w:p>
    <w:p w14:paraId="1CB811CE" w14:textId="06E38FE8" w:rsidR="00D37427" w:rsidRPr="0094011C" w:rsidRDefault="0085706F" w:rsidP="00536E89">
      <w:pPr>
        <w:spacing w:line="240" w:lineRule="auto"/>
        <w:jc w:val="both"/>
        <w:rPr>
          <w:rFonts w:asciiTheme="majorBidi" w:hAnsiTheme="majorBidi" w:cstheme="majorBidi"/>
          <w:sz w:val="24"/>
          <w:szCs w:val="24"/>
        </w:rPr>
      </w:pPr>
      <w:r w:rsidRPr="0094011C">
        <w:rPr>
          <w:rFonts w:asciiTheme="majorBidi" w:hAnsiTheme="majorBidi" w:cstheme="majorBidi"/>
          <w:sz w:val="24"/>
          <w:szCs w:val="24"/>
        </w:rPr>
        <w:t>Menurut Wibowo (2016:88)</w:t>
      </w:r>
      <w:r w:rsidR="00D37427" w:rsidRPr="0094011C">
        <w:rPr>
          <w:rFonts w:asciiTheme="majorBidi" w:hAnsiTheme="majorBidi" w:cstheme="majorBidi"/>
          <w:sz w:val="24"/>
          <w:szCs w:val="24"/>
        </w:rPr>
        <w:t xml:space="preserve"> pekerja perlu mendapatkan kesempatan untuk menunjukkan prestasi kerjanya. Terdapat dua faktor yang menyumbangkan pada adanya kekurangan kesempatan untuk berprestasi, yaitu ketersediaan waktu dan kemampuan untuk memenuhi syarat. </w:t>
      </w:r>
    </w:p>
    <w:p w14:paraId="3C244CF1" w14:textId="3D09275A" w:rsidR="001C6DC4" w:rsidRPr="0094011C" w:rsidRDefault="008E44F2" w:rsidP="007D65EB">
      <w:pPr>
        <w:spacing w:line="240" w:lineRule="auto"/>
        <w:jc w:val="both"/>
        <w:rPr>
          <w:rFonts w:asciiTheme="majorBidi" w:hAnsiTheme="majorBidi" w:cstheme="majorBidi"/>
          <w:b/>
          <w:bCs/>
          <w:sz w:val="24"/>
          <w:szCs w:val="24"/>
        </w:rPr>
      </w:pPr>
      <w:r w:rsidRPr="0094011C">
        <w:rPr>
          <w:rFonts w:asciiTheme="majorBidi" w:hAnsiTheme="majorBidi" w:cstheme="majorBidi"/>
          <w:b/>
          <w:bCs/>
          <w:sz w:val="24"/>
          <w:szCs w:val="24"/>
        </w:rPr>
        <w:t>METODE PENELITIAN</w:t>
      </w:r>
    </w:p>
    <w:p w14:paraId="0A3BD230" w14:textId="612CB3D9" w:rsidR="00187180" w:rsidRPr="0094011C" w:rsidRDefault="00187180" w:rsidP="00536E89">
      <w:pPr>
        <w:pStyle w:val="ListParagraph"/>
        <w:numPr>
          <w:ilvl w:val="0"/>
          <w:numId w:val="10"/>
        </w:numPr>
        <w:spacing w:line="240" w:lineRule="auto"/>
        <w:jc w:val="both"/>
        <w:rPr>
          <w:rFonts w:asciiTheme="majorBidi" w:hAnsiTheme="majorBidi" w:cstheme="majorBidi"/>
          <w:b/>
          <w:bCs/>
          <w:color w:val="000000"/>
          <w:sz w:val="24"/>
          <w:szCs w:val="24"/>
        </w:rPr>
      </w:pPr>
      <w:r w:rsidRPr="0094011C">
        <w:rPr>
          <w:rFonts w:asciiTheme="majorBidi" w:hAnsiTheme="majorBidi" w:cstheme="majorBidi"/>
          <w:b/>
          <w:bCs/>
          <w:color w:val="000000"/>
          <w:sz w:val="24"/>
          <w:szCs w:val="24"/>
        </w:rPr>
        <w:t xml:space="preserve">Jenis </w:t>
      </w:r>
      <w:r w:rsidR="00317A43">
        <w:rPr>
          <w:rFonts w:asciiTheme="majorBidi" w:hAnsiTheme="majorBidi" w:cstheme="majorBidi"/>
          <w:b/>
          <w:bCs/>
          <w:color w:val="000000"/>
          <w:sz w:val="24"/>
          <w:szCs w:val="24"/>
        </w:rPr>
        <w:t>P</w:t>
      </w:r>
      <w:r w:rsidRPr="0094011C">
        <w:rPr>
          <w:rFonts w:asciiTheme="majorBidi" w:hAnsiTheme="majorBidi" w:cstheme="majorBidi"/>
          <w:b/>
          <w:bCs/>
          <w:color w:val="000000"/>
          <w:sz w:val="24"/>
          <w:szCs w:val="24"/>
        </w:rPr>
        <w:t>enelitian</w:t>
      </w:r>
    </w:p>
    <w:p w14:paraId="39D5E216" w14:textId="45A8BE0F" w:rsidR="00187180" w:rsidRPr="0094011C" w:rsidRDefault="00187180" w:rsidP="00536E89">
      <w:pPr>
        <w:pStyle w:val="ListParagraph"/>
        <w:spacing w:line="240" w:lineRule="auto"/>
        <w:ind w:firstLine="720"/>
        <w:jc w:val="both"/>
        <w:rPr>
          <w:rFonts w:asciiTheme="majorBidi" w:hAnsiTheme="majorBidi" w:cstheme="majorBidi"/>
          <w:color w:val="000000"/>
          <w:sz w:val="24"/>
          <w:szCs w:val="24"/>
        </w:rPr>
      </w:pPr>
      <w:r w:rsidRPr="0094011C">
        <w:rPr>
          <w:rFonts w:asciiTheme="majorBidi" w:hAnsiTheme="majorBidi" w:cstheme="majorBidi"/>
          <w:color w:val="000000"/>
          <w:sz w:val="24"/>
          <w:szCs w:val="24"/>
        </w:rPr>
        <w:t xml:space="preserve">Jenis penelitian yang digunakan dalam penelitian ini adalah </w:t>
      </w:r>
      <w:r w:rsidR="00AD2B2D" w:rsidRPr="0094011C">
        <w:rPr>
          <w:rFonts w:asciiTheme="majorBidi" w:hAnsiTheme="majorBidi" w:cstheme="majorBidi"/>
          <w:color w:val="000000"/>
          <w:sz w:val="24"/>
          <w:szCs w:val="24"/>
        </w:rPr>
        <w:t xml:space="preserve">penelitian kualitatif dengan </w:t>
      </w:r>
      <w:r w:rsidRPr="0094011C">
        <w:rPr>
          <w:rFonts w:asciiTheme="majorBidi" w:hAnsiTheme="majorBidi" w:cstheme="majorBidi"/>
          <w:color w:val="000000"/>
          <w:sz w:val="24"/>
          <w:szCs w:val="24"/>
        </w:rPr>
        <w:t>pendekatan</w:t>
      </w:r>
      <w:r w:rsidR="00AD2B2D" w:rsidRPr="0094011C">
        <w:rPr>
          <w:rFonts w:asciiTheme="majorBidi" w:hAnsiTheme="majorBidi" w:cstheme="majorBidi"/>
          <w:color w:val="000000"/>
          <w:sz w:val="24"/>
          <w:szCs w:val="24"/>
        </w:rPr>
        <w:t xml:space="preserve"> deskriptif</w:t>
      </w:r>
      <w:r w:rsidRPr="0094011C">
        <w:rPr>
          <w:rFonts w:asciiTheme="majorBidi" w:hAnsiTheme="majorBidi" w:cstheme="majorBidi"/>
          <w:color w:val="000000"/>
          <w:sz w:val="24"/>
          <w:szCs w:val="24"/>
        </w:rPr>
        <w:t xml:space="preserve">. </w:t>
      </w:r>
      <w:r w:rsidR="006607FD">
        <w:rPr>
          <w:rFonts w:asciiTheme="majorBidi" w:hAnsiTheme="majorBidi" w:cstheme="majorBidi"/>
          <w:color w:val="000000"/>
          <w:sz w:val="24"/>
          <w:szCs w:val="24"/>
        </w:rPr>
        <w:t xml:space="preserve">Metode kualitatif ini digunakan </w:t>
      </w:r>
      <w:r w:rsidR="00C10B63">
        <w:rPr>
          <w:rFonts w:asciiTheme="majorBidi" w:hAnsiTheme="majorBidi" w:cstheme="majorBidi"/>
          <w:color w:val="000000"/>
          <w:sz w:val="24"/>
          <w:szCs w:val="24"/>
        </w:rPr>
        <w:t>guna dapat</w:t>
      </w:r>
      <w:r w:rsidR="006607FD">
        <w:rPr>
          <w:rFonts w:asciiTheme="majorBidi" w:hAnsiTheme="majorBidi" w:cstheme="majorBidi"/>
          <w:color w:val="000000"/>
          <w:sz w:val="24"/>
          <w:szCs w:val="24"/>
        </w:rPr>
        <w:t xml:space="preserve"> mendalami bagaimana kinerja UPT BLK dalam melaksanakan pelatihan.</w:t>
      </w:r>
    </w:p>
    <w:p w14:paraId="6C30F0CB" w14:textId="77777777" w:rsidR="00187180" w:rsidRPr="0094011C" w:rsidRDefault="00187180" w:rsidP="00536E89">
      <w:pPr>
        <w:pStyle w:val="ListParagraph"/>
        <w:numPr>
          <w:ilvl w:val="0"/>
          <w:numId w:val="10"/>
        </w:numPr>
        <w:spacing w:line="240" w:lineRule="auto"/>
        <w:rPr>
          <w:rFonts w:asciiTheme="majorBidi" w:hAnsiTheme="majorBidi" w:cstheme="majorBidi"/>
          <w:b/>
          <w:bCs/>
          <w:sz w:val="24"/>
          <w:szCs w:val="24"/>
        </w:rPr>
      </w:pPr>
      <w:r w:rsidRPr="0094011C">
        <w:rPr>
          <w:rFonts w:asciiTheme="majorBidi" w:hAnsiTheme="majorBidi" w:cstheme="majorBidi"/>
          <w:b/>
          <w:bCs/>
          <w:color w:val="000000"/>
          <w:sz w:val="24"/>
          <w:szCs w:val="24"/>
        </w:rPr>
        <w:t>Jenis Data</w:t>
      </w:r>
    </w:p>
    <w:p w14:paraId="2C928B3E" w14:textId="77777777" w:rsidR="00187180" w:rsidRPr="0094011C" w:rsidRDefault="00187180" w:rsidP="00536E89">
      <w:pPr>
        <w:pStyle w:val="ListParagraph"/>
        <w:spacing w:line="240" w:lineRule="auto"/>
        <w:ind w:firstLine="360"/>
        <w:jc w:val="both"/>
        <w:rPr>
          <w:rFonts w:asciiTheme="majorBidi" w:hAnsiTheme="majorBidi" w:cstheme="majorBidi"/>
          <w:sz w:val="24"/>
          <w:szCs w:val="24"/>
        </w:rPr>
      </w:pPr>
      <w:r w:rsidRPr="0094011C">
        <w:rPr>
          <w:rFonts w:asciiTheme="majorBidi" w:hAnsiTheme="majorBidi" w:cstheme="majorBidi"/>
          <w:sz w:val="24"/>
          <w:szCs w:val="24"/>
        </w:rPr>
        <w:t>Data yang digunakan dalam penelitian ini berasal dari dua sumber. Yaitu data primer dan data sekunder.</w:t>
      </w:r>
    </w:p>
    <w:p w14:paraId="0CF487CB" w14:textId="77777777" w:rsidR="00187180" w:rsidRPr="0094011C" w:rsidRDefault="00187180" w:rsidP="00536E89">
      <w:pPr>
        <w:pStyle w:val="ListParagraph"/>
        <w:numPr>
          <w:ilvl w:val="0"/>
          <w:numId w:val="2"/>
        </w:numPr>
        <w:spacing w:line="240" w:lineRule="auto"/>
        <w:rPr>
          <w:rFonts w:asciiTheme="majorBidi" w:hAnsiTheme="majorBidi" w:cstheme="majorBidi"/>
          <w:sz w:val="24"/>
          <w:szCs w:val="24"/>
        </w:rPr>
      </w:pPr>
      <w:r w:rsidRPr="0094011C">
        <w:rPr>
          <w:rFonts w:asciiTheme="majorBidi" w:hAnsiTheme="majorBidi" w:cstheme="majorBidi"/>
          <w:color w:val="000000"/>
          <w:sz w:val="24"/>
          <w:szCs w:val="24"/>
        </w:rPr>
        <w:t>Data Primer</w:t>
      </w:r>
    </w:p>
    <w:p w14:paraId="1C0A280D" w14:textId="722D3D41" w:rsidR="00187180" w:rsidRPr="0094011C" w:rsidRDefault="00187180" w:rsidP="00536E89">
      <w:pPr>
        <w:pStyle w:val="ListParagraph"/>
        <w:spacing w:line="240" w:lineRule="auto"/>
        <w:ind w:left="1440"/>
        <w:jc w:val="both"/>
        <w:rPr>
          <w:rFonts w:asciiTheme="majorBidi" w:hAnsiTheme="majorBidi" w:cstheme="majorBidi"/>
          <w:sz w:val="24"/>
          <w:szCs w:val="24"/>
        </w:rPr>
      </w:pPr>
      <w:r w:rsidRPr="0094011C">
        <w:rPr>
          <w:rFonts w:asciiTheme="majorBidi" w:hAnsiTheme="majorBidi" w:cstheme="majorBidi"/>
          <w:sz w:val="24"/>
          <w:szCs w:val="24"/>
        </w:rPr>
        <w:t>Data primer yaitu data yang langsung diambil dari objek penelitian. Cara yang digunakan dalam memperoleh data primer yaitu dengan cara observasi</w:t>
      </w:r>
      <w:r w:rsidR="00887443">
        <w:rPr>
          <w:rFonts w:asciiTheme="majorBidi" w:hAnsiTheme="majorBidi" w:cstheme="majorBidi"/>
          <w:sz w:val="24"/>
          <w:szCs w:val="24"/>
        </w:rPr>
        <w:t xml:space="preserve">, </w:t>
      </w:r>
      <w:r w:rsidRPr="0094011C">
        <w:rPr>
          <w:rFonts w:asciiTheme="majorBidi" w:hAnsiTheme="majorBidi" w:cstheme="majorBidi"/>
          <w:sz w:val="24"/>
          <w:szCs w:val="24"/>
        </w:rPr>
        <w:t>wawancara</w:t>
      </w:r>
      <w:r w:rsidR="00887443">
        <w:rPr>
          <w:rFonts w:asciiTheme="majorBidi" w:hAnsiTheme="majorBidi" w:cstheme="majorBidi"/>
          <w:sz w:val="24"/>
          <w:szCs w:val="24"/>
        </w:rPr>
        <w:t xml:space="preserve"> dan dokumentasi</w:t>
      </w:r>
      <w:r w:rsidRPr="0094011C">
        <w:rPr>
          <w:rFonts w:asciiTheme="majorBidi" w:hAnsiTheme="majorBidi" w:cstheme="majorBidi"/>
          <w:sz w:val="24"/>
          <w:szCs w:val="24"/>
        </w:rPr>
        <w:t xml:space="preserve"> yang dilakukan bersama pihak-pihak terkait seperti pegawai UPT Balai Latihan Kerja.</w:t>
      </w:r>
    </w:p>
    <w:p w14:paraId="4CAF4221" w14:textId="77777777" w:rsidR="00187180" w:rsidRPr="0094011C" w:rsidRDefault="00187180" w:rsidP="00536E89">
      <w:pPr>
        <w:pStyle w:val="ListParagraph"/>
        <w:numPr>
          <w:ilvl w:val="0"/>
          <w:numId w:val="2"/>
        </w:numPr>
        <w:spacing w:line="240" w:lineRule="auto"/>
        <w:rPr>
          <w:rFonts w:asciiTheme="majorBidi" w:hAnsiTheme="majorBidi" w:cstheme="majorBidi"/>
          <w:sz w:val="24"/>
          <w:szCs w:val="24"/>
        </w:rPr>
      </w:pPr>
      <w:r w:rsidRPr="0094011C">
        <w:rPr>
          <w:rFonts w:asciiTheme="majorBidi" w:hAnsiTheme="majorBidi" w:cstheme="majorBidi"/>
          <w:color w:val="000000"/>
          <w:sz w:val="24"/>
          <w:szCs w:val="24"/>
        </w:rPr>
        <w:t>Data Sekunder</w:t>
      </w:r>
    </w:p>
    <w:p w14:paraId="7A88C9CC" w14:textId="77777777" w:rsidR="00187180" w:rsidRPr="0094011C" w:rsidRDefault="00187180" w:rsidP="00536E89">
      <w:pPr>
        <w:pStyle w:val="ListParagraph"/>
        <w:spacing w:line="240" w:lineRule="auto"/>
        <w:ind w:left="1440"/>
        <w:jc w:val="both"/>
        <w:rPr>
          <w:rFonts w:asciiTheme="majorBidi" w:hAnsiTheme="majorBidi" w:cstheme="majorBidi"/>
          <w:sz w:val="24"/>
          <w:szCs w:val="24"/>
        </w:rPr>
      </w:pPr>
      <w:r w:rsidRPr="0094011C">
        <w:rPr>
          <w:rFonts w:asciiTheme="majorBidi" w:hAnsiTheme="majorBidi" w:cstheme="majorBidi"/>
          <w:color w:val="000000"/>
          <w:sz w:val="24"/>
          <w:szCs w:val="24"/>
        </w:rPr>
        <w:t>Data sekunder yaitu data yang dikumpulkan oleh peneliti dari dokumen-dokumen seperti jurnal, buku, artikel dan lain-lain.</w:t>
      </w:r>
    </w:p>
    <w:p w14:paraId="6CB280D5" w14:textId="77777777" w:rsidR="00187180" w:rsidRPr="0094011C" w:rsidRDefault="00187180" w:rsidP="00536E89">
      <w:pPr>
        <w:pStyle w:val="ListParagraph"/>
        <w:numPr>
          <w:ilvl w:val="0"/>
          <w:numId w:val="10"/>
        </w:numPr>
        <w:spacing w:line="240" w:lineRule="auto"/>
        <w:jc w:val="both"/>
        <w:rPr>
          <w:rFonts w:asciiTheme="majorBidi" w:hAnsiTheme="majorBidi" w:cstheme="majorBidi"/>
          <w:b/>
          <w:bCs/>
          <w:sz w:val="24"/>
          <w:szCs w:val="24"/>
        </w:rPr>
      </w:pPr>
      <w:r w:rsidRPr="0094011C">
        <w:rPr>
          <w:rFonts w:asciiTheme="majorBidi" w:hAnsiTheme="majorBidi" w:cstheme="majorBidi"/>
          <w:b/>
          <w:bCs/>
          <w:color w:val="000000"/>
          <w:sz w:val="24"/>
          <w:szCs w:val="24"/>
        </w:rPr>
        <w:t>Teknik dan Alat Pengumpulan Data</w:t>
      </w:r>
    </w:p>
    <w:p w14:paraId="1705509C" w14:textId="77777777" w:rsidR="00187180" w:rsidRPr="0094011C" w:rsidRDefault="00187180" w:rsidP="00536E89">
      <w:pPr>
        <w:pStyle w:val="ListParagraph"/>
        <w:spacing w:line="240" w:lineRule="auto"/>
        <w:ind w:firstLine="360"/>
        <w:jc w:val="both"/>
        <w:rPr>
          <w:rFonts w:asciiTheme="majorBidi" w:hAnsiTheme="majorBidi" w:cstheme="majorBidi"/>
          <w:sz w:val="24"/>
          <w:szCs w:val="24"/>
        </w:rPr>
      </w:pPr>
      <w:r w:rsidRPr="0094011C">
        <w:rPr>
          <w:rFonts w:asciiTheme="majorBidi" w:hAnsiTheme="majorBidi" w:cstheme="majorBidi"/>
          <w:color w:val="000000"/>
          <w:sz w:val="24"/>
          <w:szCs w:val="24"/>
        </w:rPr>
        <w:t xml:space="preserve">Teknik dan alat pengumpulan data yang digunakan peneliti dalam penelitian ini adalah observasi dan wawancara. </w:t>
      </w:r>
    </w:p>
    <w:p w14:paraId="41F2336F" w14:textId="77777777" w:rsidR="00187180" w:rsidRPr="0094011C" w:rsidRDefault="00187180" w:rsidP="00536E89">
      <w:pPr>
        <w:pStyle w:val="ListParagraph"/>
        <w:numPr>
          <w:ilvl w:val="0"/>
          <w:numId w:val="5"/>
        </w:numPr>
        <w:spacing w:line="240" w:lineRule="auto"/>
        <w:rPr>
          <w:rFonts w:asciiTheme="majorBidi" w:hAnsiTheme="majorBidi" w:cstheme="majorBidi"/>
          <w:sz w:val="24"/>
          <w:szCs w:val="24"/>
        </w:rPr>
      </w:pPr>
      <w:r w:rsidRPr="0094011C">
        <w:rPr>
          <w:rFonts w:asciiTheme="majorBidi" w:hAnsiTheme="majorBidi" w:cstheme="majorBidi"/>
          <w:color w:val="000000"/>
          <w:sz w:val="24"/>
          <w:szCs w:val="24"/>
        </w:rPr>
        <w:t>Observasi</w:t>
      </w:r>
    </w:p>
    <w:p w14:paraId="03ABFD19" w14:textId="77777777" w:rsidR="00187180" w:rsidRPr="0094011C" w:rsidRDefault="00187180" w:rsidP="00536E89">
      <w:pPr>
        <w:pStyle w:val="ListParagraph"/>
        <w:spacing w:line="240" w:lineRule="auto"/>
        <w:ind w:left="1440" w:firstLine="720"/>
        <w:jc w:val="both"/>
        <w:rPr>
          <w:rFonts w:asciiTheme="majorBidi" w:hAnsiTheme="majorBidi" w:cstheme="majorBidi"/>
          <w:sz w:val="24"/>
          <w:szCs w:val="24"/>
        </w:rPr>
      </w:pPr>
      <w:r w:rsidRPr="0094011C">
        <w:rPr>
          <w:rFonts w:asciiTheme="majorBidi" w:hAnsiTheme="majorBidi" w:cstheme="majorBidi"/>
          <w:sz w:val="24"/>
          <w:szCs w:val="24"/>
        </w:rPr>
        <w:t xml:space="preserve">Observasi adalah bagian dari teknik pengumpulan data. Melakukan observasi yakni melakukan pengambilan data secara langsung di lapangan. Yang artinya peneliti berada bersama partisipan. </w:t>
      </w:r>
    </w:p>
    <w:p w14:paraId="78195E67" w14:textId="77777777" w:rsidR="00187180" w:rsidRPr="0094011C" w:rsidRDefault="00187180" w:rsidP="00536E89">
      <w:pPr>
        <w:pStyle w:val="ListParagraph"/>
        <w:numPr>
          <w:ilvl w:val="0"/>
          <w:numId w:val="5"/>
        </w:numPr>
        <w:spacing w:line="240" w:lineRule="auto"/>
        <w:rPr>
          <w:rFonts w:asciiTheme="majorBidi" w:hAnsiTheme="majorBidi" w:cstheme="majorBidi"/>
          <w:b/>
          <w:bCs/>
          <w:sz w:val="24"/>
          <w:szCs w:val="24"/>
        </w:rPr>
      </w:pPr>
      <w:r w:rsidRPr="0094011C">
        <w:rPr>
          <w:rFonts w:asciiTheme="majorBidi" w:hAnsiTheme="majorBidi" w:cstheme="majorBidi"/>
          <w:color w:val="000000"/>
          <w:sz w:val="24"/>
          <w:szCs w:val="24"/>
        </w:rPr>
        <w:t>Wawancara</w:t>
      </w:r>
    </w:p>
    <w:p w14:paraId="2BD36E01" w14:textId="4C93EB03" w:rsidR="00296629" w:rsidRDefault="00187180" w:rsidP="00ED3370">
      <w:pPr>
        <w:spacing w:line="240" w:lineRule="auto"/>
        <w:ind w:left="1440" w:firstLine="720"/>
        <w:jc w:val="both"/>
        <w:rPr>
          <w:rFonts w:asciiTheme="majorBidi" w:hAnsiTheme="majorBidi" w:cstheme="majorBidi"/>
          <w:sz w:val="24"/>
          <w:szCs w:val="24"/>
        </w:rPr>
      </w:pPr>
      <w:r w:rsidRPr="0094011C">
        <w:rPr>
          <w:rFonts w:asciiTheme="majorBidi" w:hAnsiTheme="majorBidi" w:cstheme="majorBidi"/>
          <w:sz w:val="24"/>
          <w:szCs w:val="24"/>
        </w:rPr>
        <w:t>Wawancara adalah bagian dari teknik pengumpulan data. Wawancara dilakukan dengan mengajukan pertanyaan-pertanyaan kepada partisipan guna mendapatkan pengertian terhadap apa yang akan diteliti.</w:t>
      </w:r>
    </w:p>
    <w:p w14:paraId="61ABAA6E" w14:textId="52A18166" w:rsidR="00887443" w:rsidRDefault="00887443" w:rsidP="00887443">
      <w:pPr>
        <w:pStyle w:val="ListParagraph"/>
        <w:numPr>
          <w:ilvl w:val="0"/>
          <w:numId w:val="13"/>
        </w:numPr>
        <w:spacing w:line="240" w:lineRule="auto"/>
        <w:jc w:val="both"/>
        <w:rPr>
          <w:rFonts w:asciiTheme="majorBidi" w:hAnsiTheme="majorBidi" w:cstheme="majorBidi"/>
          <w:sz w:val="24"/>
          <w:szCs w:val="24"/>
        </w:rPr>
      </w:pPr>
      <w:r>
        <w:rPr>
          <w:rFonts w:asciiTheme="majorBidi" w:hAnsiTheme="majorBidi" w:cstheme="majorBidi"/>
          <w:sz w:val="24"/>
          <w:szCs w:val="24"/>
        </w:rPr>
        <w:t>Dokumentasi</w:t>
      </w:r>
    </w:p>
    <w:p w14:paraId="00E6D6E8" w14:textId="0ED90FF3" w:rsidR="00887443" w:rsidRPr="00887443" w:rsidRDefault="00887443" w:rsidP="00887443">
      <w:pPr>
        <w:spacing w:line="240" w:lineRule="auto"/>
        <w:ind w:left="1080" w:firstLine="720"/>
        <w:jc w:val="both"/>
        <w:rPr>
          <w:rFonts w:asciiTheme="majorBidi" w:hAnsiTheme="majorBidi" w:cstheme="majorBidi"/>
          <w:sz w:val="24"/>
          <w:szCs w:val="24"/>
        </w:rPr>
      </w:pPr>
      <w:r w:rsidRPr="00887443">
        <w:rPr>
          <w:rFonts w:asciiTheme="majorBidi" w:hAnsiTheme="majorBidi" w:cstheme="majorBidi"/>
          <w:sz w:val="24"/>
          <w:szCs w:val="24"/>
        </w:rPr>
        <w:lastRenderedPageBreak/>
        <w:t>Dokumentasi adalah bagian dari teknik</w:t>
      </w:r>
      <w:r>
        <w:rPr>
          <w:rFonts w:asciiTheme="majorBidi" w:hAnsiTheme="majorBidi" w:cstheme="majorBidi"/>
          <w:sz w:val="24"/>
          <w:szCs w:val="24"/>
        </w:rPr>
        <w:t xml:space="preserve"> pengumpulan data dengan mendokumentasikan material tertulis.</w:t>
      </w:r>
    </w:p>
    <w:p w14:paraId="1AFAAB78" w14:textId="220E2A1F" w:rsidR="00F21553" w:rsidRPr="0094011C" w:rsidRDefault="00BB764B" w:rsidP="00536E89">
      <w:pPr>
        <w:spacing w:line="240" w:lineRule="auto"/>
        <w:jc w:val="both"/>
        <w:rPr>
          <w:rFonts w:asciiTheme="majorBidi" w:hAnsiTheme="majorBidi" w:cstheme="majorBidi"/>
          <w:b/>
          <w:bCs/>
          <w:sz w:val="24"/>
          <w:szCs w:val="24"/>
        </w:rPr>
      </w:pPr>
      <w:r w:rsidRPr="0094011C">
        <w:rPr>
          <w:rFonts w:asciiTheme="majorBidi" w:hAnsiTheme="majorBidi" w:cstheme="majorBidi"/>
          <w:b/>
          <w:bCs/>
          <w:sz w:val="24"/>
          <w:szCs w:val="24"/>
        </w:rPr>
        <w:t>HASIL DAN PEMBAHASAN</w:t>
      </w:r>
    </w:p>
    <w:p w14:paraId="41C9CE29" w14:textId="3ACB0BDB" w:rsidR="0085706F" w:rsidRPr="0094011C" w:rsidRDefault="0085706F" w:rsidP="00536E89">
      <w:pPr>
        <w:spacing w:line="240" w:lineRule="auto"/>
        <w:rPr>
          <w:rFonts w:asciiTheme="majorBidi" w:hAnsiTheme="majorBidi" w:cstheme="majorBidi"/>
          <w:b/>
          <w:bCs/>
          <w:sz w:val="24"/>
          <w:szCs w:val="24"/>
        </w:rPr>
      </w:pPr>
      <w:r w:rsidRPr="0094011C">
        <w:rPr>
          <w:rFonts w:asciiTheme="majorBidi" w:hAnsiTheme="majorBidi" w:cstheme="majorBidi"/>
          <w:b/>
          <w:bCs/>
          <w:sz w:val="24"/>
          <w:szCs w:val="24"/>
        </w:rPr>
        <w:t>T</w:t>
      </w:r>
      <w:r w:rsidR="00AA249C" w:rsidRPr="0094011C">
        <w:rPr>
          <w:rFonts w:asciiTheme="majorBidi" w:hAnsiTheme="majorBidi" w:cstheme="majorBidi"/>
          <w:b/>
          <w:bCs/>
          <w:sz w:val="24"/>
          <w:szCs w:val="24"/>
        </w:rPr>
        <w:t>ujuan</w:t>
      </w:r>
    </w:p>
    <w:p w14:paraId="1A92B318" w14:textId="1ACC850F" w:rsidR="00AA753F" w:rsidRPr="0094011C" w:rsidRDefault="008735A0" w:rsidP="00536E89">
      <w:pPr>
        <w:spacing w:line="240" w:lineRule="auto"/>
        <w:jc w:val="both"/>
        <w:rPr>
          <w:rFonts w:asciiTheme="majorBidi" w:hAnsiTheme="majorBidi" w:cstheme="majorBidi"/>
          <w:sz w:val="24"/>
          <w:szCs w:val="24"/>
        </w:rPr>
      </w:pPr>
      <w:r w:rsidRPr="0094011C">
        <w:rPr>
          <w:rFonts w:asciiTheme="majorBidi" w:hAnsiTheme="majorBidi" w:cstheme="majorBidi"/>
          <w:sz w:val="24"/>
          <w:szCs w:val="24"/>
        </w:rPr>
        <w:t xml:space="preserve">UPT BLK Pasuruan memiliki tujuan yang tertera dalam visi dan misi organisasi. </w:t>
      </w:r>
      <w:r w:rsidR="00DD3993" w:rsidRPr="0094011C">
        <w:rPr>
          <w:rFonts w:asciiTheme="majorBidi" w:hAnsiTheme="majorBidi" w:cstheme="majorBidi"/>
          <w:sz w:val="24"/>
          <w:szCs w:val="24"/>
        </w:rPr>
        <w:t>K</w:t>
      </w:r>
      <w:r w:rsidR="00BE2508" w:rsidRPr="0094011C">
        <w:rPr>
          <w:rFonts w:asciiTheme="majorBidi" w:hAnsiTheme="majorBidi" w:cstheme="majorBidi"/>
          <w:sz w:val="24"/>
          <w:szCs w:val="24"/>
        </w:rPr>
        <w:t xml:space="preserve">inerja yang dihasilkan </w:t>
      </w:r>
      <w:r w:rsidR="00DD3993" w:rsidRPr="0094011C">
        <w:rPr>
          <w:rFonts w:asciiTheme="majorBidi" w:hAnsiTheme="majorBidi" w:cstheme="majorBidi"/>
          <w:sz w:val="24"/>
          <w:szCs w:val="24"/>
        </w:rPr>
        <w:t>menuju ke arah</w:t>
      </w:r>
      <w:r w:rsidR="00BE2508" w:rsidRPr="0094011C">
        <w:rPr>
          <w:rFonts w:asciiTheme="majorBidi" w:hAnsiTheme="majorBidi" w:cstheme="majorBidi"/>
          <w:sz w:val="24"/>
          <w:szCs w:val="24"/>
        </w:rPr>
        <w:t xml:space="preserve"> tujuan yang ingin dicapai. </w:t>
      </w:r>
    </w:p>
    <w:p w14:paraId="228E86F5" w14:textId="14CEAFDE" w:rsidR="00DD3993" w:rsidRPr="0094011C" w:rsidRDefault="00DD3993" w:rsidP="00536E89">
      <w:pPr>
        <w:spacing w:line="240" w:lineRule="auto"/>
        <w:ind w:firstLine="720"/>
        <w:jc w:val="both"/>
        <w:rPr>
          <w:rFonts w:asciiTheme="majorBidi" w:hAnsiTheme="majorBidi" w:cstheme="majorBidi"/>
          <w:color w:val="000000"/>
          <w:sz w:val="24"/>
          <w:szCs w:val="24"/>
        </w:rPr>
      </w:pPr>
      <w:r w:rsidRPr="0094011C">
        <w:rPr>
          <w:rFonts w:asciiTheme="majorBidi" w:hAnsiTheme="majorBidi" w:cstheme="majorBidi"/>
          <w:color w:val="000000"/>
          <w:sz w:val="24"/>
          <w:szCs w:val="24"/>
        </w:rPr>
        <w:t>Menjadikan Lembaga Pelatihan Kerja Yang Terpercaya dan Berdaya Saing di</w:t>
      </w:r>
      <w:r w:rsidR="00317A43">
        <w:rPr>
          <w:rFonts w:asciiTheme="majorBidi" w:hAnsiTheme="majorBidi" w:cstheme="majorBidi"/>
          <w:color w:val="000000"/>
          <w:sz w:val="24"/>
          <w:szCs w:val="24"/>
        </w:rPr>
        <w:t xml:space="preserve"> </w:t>
      </w:r>
      <w:r w:rsidRPr="0094011C">
        <w:rPr>
          <w:rFonts w:asciiTheme="majorBidi" w:hAnsiTheme="majorBidi" w:cstheme="majorBidi"/>
          <w:color w:val="000000"/>
          <w:sz w:val="24"/>
          <w:szCs w:val="24"/>
        </w:rPr>
        <w:t xml:space="preserve">Era Global adalah visi dari UPT BLK Pasuruan. </w:t>
      </w:r>
    </w:p>
    <w:p w14:paraId="2BAA8778" w14:textId="73ACB7D1" w:rsidR="00407A9D" w:rsidRPr="0094011C" w:rsidRDefault="00407A9D" w:rsidP="00536E89">
      <w:pPr>
        <w:spacing w:line="240" w:lineRule="auto"/>
        <w:ind w:firstLine="720"/>
        <w:jc w:val="both"/>
        <w:rPr>
          <w:rFonts w:asciiTheme="majorBidi" w:hAnsiTheme="majorBidi" w:cstheme="majorBidi"/>
          <w:color w:val="000000"/>
          <w:sz w:val="24"/>
          <w:szCs w:val="24"/>
        </w:rPr>
      </w:pPr>
      <w:r w:rsidRPr="0094011C">
        <w:rPr>
          <w:rFonts w:asciiTheme="majorBidi" w:hAnsiTheme="majorBidi" w:cstheme="majorBidi"/>
          <w:color w:val="000000"/>
          <w:sz w:val="24"/>
          <w:szCs w:val="24"/>
        </w:rPr>
        <w:t>D</w:t>
      </w:r>
      <w:r w:rsidR="00DD3993" w:rsidRPr="0094011C">
        <w:rPr>
          <w:rFonts w:asciiTheme="majorBidi" w:hAnsiTheme="majorBidi" w:cstheme="majorBidi"/>
          <w:color w:val="000000"/>
          <w:sz w:val="24"/>
          <w:szCs w:val="24"/>
        </w:rPr>
        <w:t>ar</w:t>
      </w:r>
      <w:r w:rsidRPr="0094011C">
        <w:rPr>
          <w:rFonts w:asciiTheme="majorBidi" w:hAnsiTheme="majorBidi" w:cstheme="majorBidi"/>
          <w:color w:val="000000"/>
          <w:sz w:val="24"/>
          <w:szCs w:val="24"/>
        </w:rPr>
        <w:t xml:space="preserve">i visi inilah UPT BLK memberikan pelayanan kepada masyarakat dengan sebaik mungkin. Masa pandemi </w:t>
      </w:r>
      <w:r w:rsidR="005810DD">
        <w:rPr>
          <w:rFonts w:asciiTheme="majorBidi" w:hAnsiTheme="majorBidi" w:cstheme="majorBidi"/>
          <w:color w:val="000000"/>
          <w:sz w:val="24"/>
          <w:szCs w:val="24"/>
        </w:rPr>
        <w:t xml:space="preserve">Covid-19 </w:t>
      </w:r>
      <w:r w:rsidRPr="0094011C">
        <w:rPr>
          <w:rFonts w:asciiTheme="majorBidi" w:hAnsiTheme="majorBidi" w:cstheme="majorBidi"/>
          <w:color w:val="000000"/>
          <w:sz w:val="24"/>
          <w:szCs w:val="24"/>
        </w:rPr>
        <w:t>saat ini UPT BLK Pasuruan mengadakan pelatihan menyesuaikan paket pelatihan yang sedang dibutuhkan masyarakat di era pandemi.</w:t>
      </w:r>
    </w:p>
    <w:p w14:paraId="2881F7EB" w14:textId="33A67D4C" w:rsidR="00407A9D" w:rsidRPr="0094011C" w:rsidRDefault="00407A9D" w:rsidP="00536E89">
      <w:pPr>
        <w:spacing w:line="240" w:lineRule="auto"/>
        <w:ind w:firstLine="720"/>
        <w:jc w:val="both"/>
        <w:rPr>
          <w:rFonts w:asciiTheme="majorBidi" w:hAnsiTheme="majorBidi" w:cstheme="majorBidi"/>
          <w:color w:val="000000"/>
          <w:sz w:val="24"/>
          <w:szCs w:val="24"/>
        </w:rPr>
      </w:pPr>
      <w:r w:rsidRPr="0094011C">
        <w:rPr>
          <w:rFonts w:asciiTheme="majorBidi" w:hAnsiTheme="majorBidi" w:cstheme="majorBidi"/>
          <w:color w:val="000000"/>
          <w:sz w:val="24"/>
          <w:szCs w:val="24"/>
        </w:rPr>
        <w:t>Dari permasalahan di masa pandemi saat ini menyebabkan banyak terjadi rasionalisasi, perusahaan yang tutup yang berimbas pada PHK karyawan sehingga menyebabkan dampak bagi ketenagakerjaan. Sehingga dari permasalahan ini UPT BLK memberikan paket-paket pelatihan yang disesuaikan dengan pasar kerja di tahun berikutnya</w:t>
      </w:r>
      <w:r w:rsidR="0091101B">
        <w:rPr>
          <w:rFonts w:asciiTheme="majorBidi" w:hAnsiTheme="majorBidi" w:cstheme="majorBidi"/>
          <w:color w:val="000000"/>
          <w:sz w:val="24"/>
          <w:szCs w:val="24"/>
        </w:rPr>
        <w:t xml:space="preserve"> di 2021.</w:t>
      </w:r>
    </w:p>
    <w:p w14:paraId="75F6C55F" w14:textId="08ED4DBA" w:rsidR="0085706F" w:rsidRPr="0094011C" w:rsidRDefault="0085706F" w:rsidP="00536E89">
      <w:pPr>
        <w:spacing w:line="240" w:lineRule="auto"/>
        <w:rPr>
          <w:rFonts w:asciiTheme="majorBidi" w:hAnsiTheme="majorBidi" w:cstheme="majorBidi"/>
          <w:b/>
          <w:bCs/>
          <w:sz w:val="24"/>
          <w:szCs w:val="24"/>
        </w:rPr>
      </w:pPr>
      <w:r w:rsidRPr="0094011C">
        <w:rPr>
          <w:rFonts w:asciiTheme="majorBidi" w:hAnsiTheme="majorBidi" w:cstheme="majorBidi"/>
          <w:b/>
          <w:bCs/>
          <w:sz w:val="24"/>
          <w:szCs w:val="24"/>
        </w:rPr>
        <w:t>S</w:t>
      </w:r>
      <w:r w:rsidR="00AA249C" w:rsidRPr="0094011C">
        <w:rPr>
          <w:rFonts w:asciiTheme="majorBidi" w:hAnsiTheme="majorBidi" w:cstheme="majorBidi"/>
          <w:b/>
          <w:bCs/>
          <w:sz w:val="24"/>
          <w:szCs w:val="24"/>
        </w:rPr>
        <w:t>tandar</w:t>
      </w:r>
    </w:p>
    <w:p w14:paraId="12CBA048" w14:textId="1BE0AAAF" w:rsidR="00AA753F" w:rsidRPr="0094011C" w:rsidRDefault="00F7599D" w:rsidP="00536E89">
      <w:pPr>
        <w:spacing w:line="240" w:lineRule="auto"/>
        <w:jc w:val="both"/>
        <w:rPr>
          <w:rFonts w:asciiTheme="majorBidi" w:hAnsiTheme="majorBidi" w:cstheme="majorBidi"/>
          <w:sz w:val="24"/>
          <w:szCs w:val="24"/>
        </w:rPr>
      </w:pPr>
      <w:r w:rsidRPr="0094011C">
        <w:rPr>
          <w:rFonts w:asciiTheme="majorBidi" w:hAnsiTheme="majorBidi" w:cstheme="majorBidi"/>
          <w:sz w:val="24"/>
          <w:szCs w:val="24"/>
        </w:rPr>
        <w:t>Dalam menyelenggarakan pelatihan hingga sertifikasi, standar kinerja UPT BLK Pasuruan tergolong baik. Dilihat dari proses awal</w:t>
      </w:r>
      <w:r w:rsidR="00BE2508" w:rsidRPr="0094011C">
        <w:rPr>
          <w:rFonts w:asciiTheme="majorBidi" w:hAnsiTheme="majorBidi" w:cstheme="majorBidi"/>
          <w:sz w:val="24"/>
          <w:szCs w:val="24"/>
        </w:rPr>
        <w:t xml:space="preserve"> pendaftaran</w:t>
      </w:r>
      <w:r w:rsidRPr="0094011C">
        <w:rPr>
          <w:rFonts w:asciiTheme="majorBidi" w:hAnsiTheme="majorBidi" w:cstheme="majorBidi"/>
          <w:sz w:val="24"/>
          <w:szCs w:val="24"/>
        </w:rPr>
        <w:t xml:space="preserve"> hingga sertifikasi dan pembuatan laporan yang tidak berbelit-belit. </w:t>
      </w:r>
    </w:p>
    <w:p w14:paraId="1500BD24" w14:textId="0B80CDEE" w:rsidR="0082339F" w:rsidRPr="0094011C" w:rsidRDefault="0082339F" w:rsidP="00536E89">
      <w:pPr>
        <w:spacing w:line="240" w:lineRule="auto"/>
        <w:ind w:firstLine="720"/>
        <w:jc w:val="both"/>
        <w:rPr>
          <w:rFonts w:asciiTheme="majorBidi" w:hAnsiTheme="majorBidi" w:cstheme="majorBidi"/>
          <w:sz w:val="24"/>
          <w:szCs w:val="24"/>
        </w:rPr>
      </w:pPr>
      <w:r w:rsidRPr="0094011C">
        <w:rPr>
          <w:rFonts w:asciiTheme="majorBidi" w:hAnsiTheme="majorBidi" w:cstheme="majorBidi"/>
          <w:sz w:val="24"/>
          <w:szCs w:val="24"/>
        </w:rPr>
        <w:t>Meskipun dalam beberapa administrasi membutuhkan ketelitian. Seperti pembuatan laporan yang terkadang terjadi kesalahan atau tertukarnya data-data atau hilangnya data.</w:t>
      </w:r>
    </w:p>
    <w:p w14:paraId="16FEBC7C" w14:textId="28D0971D" w:rsidR="0085706F" w:rsidRPr="0094011C" w:rsidRDefault="00AA249C" w:rsidP="00536E89">
      <w:pPr>
        <w:spacing w:line="240" w:lineRule="auto"/>
        <w:rPr>
          <w:rFonts w:asciiTheme="majorBidi" w:hAnsiTheme="majorBidi" w:cstheme="majorBidi"/>
          <w:b/>
          <w:bCs/>
          <w:sz w:val="24"/>
          <w:szCs w:val="24"/>
        </w:rPr>
      </w:pPr>
      <w:r w:rsidRPr="0094011C">
        <w:rPr>
          <w:rFonts w:asciiTheme="majorBidi" w:hAnsiTheme="majorBidi" w:cstheme="majorBidi"/>
          <w:b/>
          <w:bCs/>
          <w:sz w:val="24"/>
          <w:szCs w:val="24"/>
        </w:rPr>
        <w:t>Umpan Balik</w:t>
      </w:r>
    </w:p>
    <w:p w14:paraId="65420CC6" w14:textId="5B2C35AB" w:rsidR="00AA753F" w:rsidRPr="0094011C" w:rsidRDefault="00F7599D" w:rsidP="00536E89">
      <w:pPr>
        <w:spacing w:line="240" w:lineRule="auto"/>
        <w:jc w:val="both"/>
        <w:rPr>
          <w:rFonts w:asciiTheme="majorBidi" w:hAnsiTheme="majorBidi" w:cstheme="majorBidi"/>
          <w:sz w:val="24"/>
          <w:szCs w:val="24"/>
        </w:rPr>
      </w:pPr>
      <w:r w:rsidRPr="0094011C">
        <w:rPr>
          <w:rFonts w:asciiTheme="majorBidi" w:hAnsiTheme="majorBidi" w:cstheme="majorBidi"/>
          <w:sz w:val="24"/>
          <w:szCs w:val="24"/>
        </w:rPr>
        <w:t xml:space="preserve">Umpan balik atau </w:t>
      </w:r>
      <w:r w:rsidRPr="0094011C">
        <w:rPr>
          <w:rFonts w:asciiTheme="majorBidi" w:hAnsiTheme="majorBidi" w:cstheme="majorBidi"/>
          <w:i/>
          <w:iCs/>
          <w:sz w:val="24"/>
          <w:szCs w:val="24"/>
        </w:rPr>
        <w:t xml:space="preserve">feedback </w:t>
      </w:r>
      <w:r w:rsidRPr="0094011C">
        <w:rPr>
          <w:rFonts w:asciiTheme="majorBidi" w:hAnsiTheme="majorBidi" w:cstheme="majorBidi"/>
          <w:sz w:val="24"/>
          <w:szCs w:val="24"/>
        </w:rPr>
        <w:t xml:space="preserve">yang peneliti ambil adalah umpan balik secara </w:t>
      </w:r>
      <w:r w:rsidRPr="0094011C">
        <w:rPr>
          <w:rFonts w:asciiTheme="majorBidi" w:hAnsiTheme="majorBidi" w:cstheme="majorBidi"/>
          <w:i/>
          <w:iCs/>
          <w:sz w:val="24"/>
          <w:szCs w:val="24"/>
        </w:rPr>
        <w:t>horizontal</w:t>
      </w:r>
      <w:r w:rsidRPr="0094011C">
        <w:rPr>
          <w:rFonts w:asciiTheme="majorBidi" w:hAnsiTheme="majorBidi" w:cstheme="majorBidi"/>
          <w:sz w:val="24"/>
          <w:szCs w:val="24"/>
        </w:rPr>
        <w:t xml:space="preserve">. Yaitu umpan balik atau </w:t>
      </w:r>
      <w:r w:rsidRPr="0094011C">
        <w:rPr>
          <w:rFonts w:asciiTheme="majorBidi" w:hAnsiTheme="majorBidi" w:cstheme="majorBidi"/>
          <w:i/>
          <w:iCs/>
          <w:sz w:val="24"/>
          <w:szCs w:val="24"/>
        </w:rPr>
        <w:t>feedback</w:t>
      </w:r>
      <w:r w:rsidRPr="0094011C">
        <w:rPr>
          <w:rFonts w:asciiTheme="majorBidi" w:hAnsiTheme="majorBidi" w:cstheme="majorBidi"/>
          <w:sz w:val="24"/>
          <w:szCs w:val="24"/>
        </w:rPr>
        <w:t xml:space="preserve"> dari masyarakat. </w:t>
      </w:r>
    </w:p>
    <w:p w14:paraId="4A13C7EC" w14:textId="06B0718C" w:rsidR="00F7599D" w:rsidRPr="0094011C" w:rsidRDefault="00F7599D" w:rsidP="00536E89">
      <w:pPr>
        <w:spacing w:line="240" w:lineRule="auto"/>
        <w:ind w:firstLine="720"/>
        <w:jc w:val="both"/>
        <w:rPr>
          <w:rFonts w:asciiTheme="majorBidi" w:hAnsiTheme="majorBidi" w:cstheme="majorBidi"/>
          <w:sz w:val="24"/>
          <w:szCs w:val="24"/>
        </w:rPr>
      </w:pPr>
      <w:r w:rsidRPr="0094011C">
        <w:rPr>
          <w:rFonts w:asciiTheme="majorBidi" w:hAnsiTheme="majorBidi" w:cstheme="majorBidi"/>
          <w:sz w:val="24"/>
          <w:szCs w:val="24"/>
        </w:rPr>
        <w:t xml:space="preserve">UPT BLK Pasuruan memiliki </w:t>
      </w:r>
      <w:r w:rsidRPr="0094011C">
        <w:rPr>
          <w:rFonts w:asciiTheme="majorBidi" w:hAnsiTheme="majorBidi" w:cstheme="majorBidi"/>
          <w:i/>
          <w:iCs/>
          <w:sz w:val="24"/>
          <w:szCs w:val="24"/>
        </w:rPr>
        <w:t xml:space="preserve">feedback </w:t>
      </w:r>
      <w:r w:rsidRPr="0094011C">
        <w:rPr>
          <w:rFonts w:asciiTheme="majorBidi" w:hAnsiTheme="majorBidi" w:cstheme="majorBidi"/>
          <w:sz w:val="24"/>
          <w:szCs w:val="24"/>
        </w:rPr>
        <w:t>yang baik dari masyarakat.</w:t>
      </w:r>
      <w:r w:rsidR="00BE2508" w:rsidRPr="0094011C">
        <w:rPr>
          <w:rFonts w:asciiTheme="majorBidi" w:hAnsiTheme="majorBidi" w:cstheme="majorBidi"/>
          <w:sz w:val="24"/>
          <w:szCs w:val="24"/>
        </w:rPr>
        <w:t xml:space="preserve"> </w:t>
      </w:r>
      <w:r w:rsidR="007B714B" w:rsidRPr="0094011C">
        <w:rPr>
          <w:rFonts w:asciiTheme="majorBidi" w:hAnsiTheme="majorBidi" w:cstheme="majorBidi"/>
          <w:sz w:val="24"/>
          <w:szCs w:val="24"/>
        </w:rPr>
        <w:t>Dilihat dari antusias masyarakat dalam mengikuti pelatihan.</w:t>
      </w:r>
    </w:p>
    <w:p w14:paraId="77555006" w14:textId="1EEBDD6F" w:rsidR="00C0712D" w:rsidRPr="0094011C" w:rsidRDefault="007B714B" w:rsidP="00536E89">
      <w:pPr>
        <w:spacing w:line="240" w:lineRule="auto"/>
        <w:ind w:firstLine="720"/>
        <w:jc w:val="both"/>
        <w:rPr>
          <w:rFonts w:asciiTheme="majorBidi" w:hAnsiTheme="majorBidi" w:cstheme="majorBidi"/>
          <w:sz w:val="24"/>
          <w:szCs w:val="24"/>
        </w:rPr>
      </w:pPr>
      <w:r w:rsidRPr="0094011C">
        <w:rPr>
          <w:rFonts w:asciiTheme="majorBidi" w:hAnsiTheme="majorBidi" w:cstheme="majorBidi"/>
          <w:sz w:val="24"/>
          <w:szCs w:val="24"/>
        </w:rPr>
        <w:t xml:space="preserve">Tetapi masih terdapat kekurangan dalam pelayanan yang memadai dikarenakan masa pandemi yang menyebabkan sebagian pegawai </w:t>
      </w:r>
      <w:r w:rsidRPr="0094011C">
        <w:rPr>
          <w:rFonts w:asciiTheme="majorBidi" w:hAnsiTheme="majorBidi" w:cstheme="majorBidi"/>
          <w:i/>
          <w:iCs/>
          <w:sz w:val="24"/>
          <w:szCs w:val="24"/>
        </w:rPr>
        <w:t xml:space="preserve">Work From Home </w:t>
      </w:r>
      <w:r w:rsidRPr="0094011C">
        <w:rPr>
          <w:rFonts w:asciiTheme="majorBidi" w:hAnsiTheme="majorBidi" w:cstheme="majorBidi"/>
          <w:sz w:val="24"/>
          <w:szCs w:val="24"/>
        </w:rPr>
        <w:t>sehingga pelayanan langsung kepada masyarakat baik calon peserta pelatihan maupun alumni berjalan kurang maksimal.</w:t>
      </w:r>
    </w:p>
    <w:p w14:paraId="459194F9" w14:textId="31F0EE95" w:rsidR="0085706F" w:rsidRPr="0094011C" w:rsidRDefault="00AA249C" w:rsidP="00536E89">
      <w:pPr>
        <w:spacing w:line="240" w:lineRule="auto"/>
        <w:rPr>
          <w:rFonts w:asciiTheme="majorBidi" w:hAnsiTheme="majorBidi" w:cstheme="majorBidi"/>
          <w:b/>
          <w:bCs/>
          <w:sz w:val="24"/>
          <w:szCs w:val="24"/>
        </w:rPr>
      </w:pPr>
      <w:r w:rsidRPr="0094011C">
        <w:rPr>
          <w:rFonts w:asciiTheme="majorBidi" w:hAnsiTheme="majorBidi" w:cstheme="majorBidi"/>
          <w:b/>
          <w:bCs/>
          <w:sz w:val="24"/>
          <w:szCs w:val="24"/>
        </w:rPr>
        <w:t>Alat atau sarana</w:t>
      </w:r>
    </w:p>
    <w:p w14:paraId="7B77E014" w14:textId="70FF3E61" w:rsidR="00B9670F" w:rsidRPr="0094011C" w:rsidRDefault="00B9670F" w:rsidP="00536E89">
      <w:pPr>
        <w:spacing w:line="240" w:lineRule="auto"/>
        <w:jc w:val="both"/>
        <w:rPr>
          <w:rFonts w:asciiTheme="majorBidi" w:hAnsiTheme="majorBidi" w:cstheme="majorBidi"/>
          <w:sz w:val="24"/>
          <w:szCs w:val="24"/>
        </w:rPr>
      </w:pPr>
      <w:r w:rsidRPr="0094011C">
        <w:rPr>
          <w:rFonts w:asciiTheme="majorBidi" w:hAnsiTheme="majorBidi" w:cstheme="majorBidi"/>
          <w:sz w:val="24"/>
          <w:szCs w:val="24"/>
        </w:rPr>
        <w:t xml:space="preserve">Alat atau sarana adalah salah satu hal yang patut dipenuhi agar dapat meningkatkan kinerja organisasi. Alat atau sarana di UPT BLK Pasuruan tegolong menunjang kegiatan. Baik itu hal yang berkaitan dengan kegiatan administrasi, workshop, pembukaan/penutupan pelatihan, proses pemberian sertifikasi dan lain sebagainya. </w:t>
      </w:r>
    </w:p>
    <w:p w14:paraId="7D0CE992" w14:textId="2F18CEB1" w:rsidR="0085706F" w:rsidRPr="0094011C" w:rsidRDefault="0085706F" w:rsidP="00536E89">
      <w:pPr>
        <w:spacing w:line="240" w:lineRule="auto"/>
        <w:rPr>
          <w:rFonts w:asciiTheme="majorBidi" w:hAnsiTheme="majorBidi" w:cstheme="majorBidi"/>
          <w:b/>
          <w:bCs/>
          <w:sz w:val="24"/>
          <w:szCs w:val="24"/>
        </w:rPr>
      </w:pPr>
      <w:r w:rsidRPr="0094011C">
        <w:rPr>
          <w:rFonts w:asciiTheme="majorBidi" w:hAnsiTheme="majorBidi" w:cstheme="majorBidi"/>
          <w:b/>
          <w:bCs/>
          <w:sz w:val="24"/>
          <w:szCs w:val="24"/>
        </w:rPr>
        <w:t>K</w:t>
      </w:r>
      <w:r w:rsidR="00AA249C" w:rsidRPr="0094011C">
        <w:rPr>
          <w:rFonts w:asciiTheme="majorBidi" w:hAnsiTheme="majorBidi" w:cstheme="majorBidi"/>
          <w:b/>
          <w:bCs/>
          <w:sz w:val="24"/>
          <w:szCs w:val="24"/>
        </w:rPr>
        <w:t>ompetensi</w:t>
      </w:r>
    </w:p>
    <w:p w14:paraId="57D0CDAE" w14:textId="318294C8" w:rsidR="00AA753F" w:rsidRPr="0094011C" w:rsidRDefault="00ED5206" w:rsidP="00536E89">
      <w:pPr>
        <w:spacing w:line="240" w:lineRule="auto"/>
        <w:jc w:val="both"/>
        <w:rPr>
          <w:rFonts w:asciiTheme="majorBidi" w:hAnsiTheme="majorBidi" w:cstheme="majorBidi"/>
          <w:sz w:val="24"/>
          <w:szCs w:val="24"/>
        </w:rPr>
      </w:pPr>
      <w:r w:rsidRPr="0094011C">
        <w:rPr>
          <w:rFonts w:asciiTheme="majorBidi" w:hAnsiTheme="majorBidi" w:cstheme="majorBidi"/>
          <w:sz w:val="24"/>
          <w:szCs w:val="24"/>
        </w:rPr>
        <w:t xml:space="preserve">Kompetensi SDM aparatur di UPT BLK </w:t>
      </w:r>
      <w:r w:rsidR="00BE2508" w:rsidRPr="0094011C">
        <w:rPr>
          <w:rFonts w:asciiTheme="majorBidi" w:hAnsiTheme="majorBidi" w:cstheme="majorBidi"/>
          <w:sz w:val="24"/>
          <w:szCs w:val="24"/>
        </w:rPr>
        <w:t xml:space="preserve">dirasa cukup baik. </w:t>
      </w:r>
      <w:r w:rsidR="00407A9D" w:rsidRPr="0094011C">
        <w:rPr>
          <w:rFonts w:asciiTheme="majorBidi" w:hAnsiTheme="majorBidi" w:cstheme="majorBidi"/>
          <w:sz w:val="24"/>
          <w:szCs w:val="24"/>
        </w:rPr>
        <w:t>Meskipun</w:t>
      </w:r>
      <w:r w:rsidRPr="0094011C">
        <w:rPr>
          <w:rFonts w:asciiTheme="majorBidi" w:hAnsiTheme="majorBidi" w:cstheme="majorBidi"/>
          <w:sz w:val="24"/>
          <w:szCs w:val="24"/>
        </w:rPr>
        <w:t xml:space="preserve"> didukung</w:t>
      </w:r>
      <w:r w:rsidR="00794AEE" w:rsidRPr="0094011C">
        <w:rPr>
          <w:rFonts w:asciiTheme="majorBidi" w:hAnsiTheme="majorBidi" w:cstheme="majorBidi"/>
          <w:sz w:val="24"/>
          <w:szCs w:val="24"/>
        </w:rPr>
        <w:t xml:space="preserve"> data</w:t>
      </w:r>
      <w:r w:rsidRPr="0094011C">
        <w:rPr>
          <w:rFonts w:asciiTheme="majorBidi" w:hAnsiTheme="majorBidi" w:cstheme="majorBidi"/>
          <w:sz w:val="24"/>
          <w:szCs w:val="24"/>
        </w:rPr>
        <w:t xml:space="preserve"> yang diperoleh</w:t>
      </w:r>
      <w:r w:rsidR="00407A9D" w:rsidRPr="0094011C">
        <w:rPr>
          <w:rFonts w:asciiTheme="majorBidi" w:hAnsiTheme="majorBidi" w:cstheme="majorBidi"/>
          <w:sz w:val="24"/>
          <w:szCs w:val="24"/>
        </w:rPr>
        <w:t xml:space="preserve"> </w:t>
      </w:r>
      <w:r w:rsidR="00794AEE" w:rsidRPr="0094011C">
        <w:rPr>
          <w:rFonts w:asciiTheme="majorBidi" w:hAnsiTheme="majorBidi" w:cstheme="majorBidi"/>
          <w:sz w:val="24"/>
          <w:szCs w:val="24"/>
        </w:rPr>
        <w:t xml:space="preserve">hanya </w:t>
      </w:r>
      <w:r w:rsidR="00407A9D" w:rsidRPr="0094011C">
        <w:rPr>
          <w:rFonts w:asciiTheme="majorBidi" w:hAnsiTheme="majorBidi" w:cstheme="majorBidi"/>
          <w:sz w:val="24"/>
          <w:szCs w:val="24"/>
        </w:rPr>
        <w:t>sebagian</w:t>
      </w:r>
      <w:r w:rsidRPr="0094011C">
        <w:rPr>
          <w:rFonts w:asciiTheme="majorBidi" w:hAnsiTheme="majorBidi" w:cstheme="majorBidi"/>
          <w:sz w:val="24"/>
          <w:szCs w:val="24"/>
        </w:rPr>
        <w:t xml:space="preserve"> instruktur maupun pegawai</w:t>
      </w:r>
      <w:r w:rsidR="00C0712D">
        <w:rPr>
          <w:rFonts w:asciiTheme="majorBidi" w:hAnsiTheme="majorBidi" w:cstheme="majorBidi"/>
          <w:sz w:val="24"/>
          <w:szCs w:val="24"/>
        </w:rPr>
        <w:t xml:space="preserve"> yang memperoleh sertifikasi</w:t>
      </w:r>
      <w:r w:rsidRPr="0094011C">
        <w:rPr>
          <w:rFonts w:asciiTheme="majorBidi" w:hAnsiTheme="majorBidi" w:cstheme="majorBidi"/>
          <w:sz w:val="24"/>
          <w:szCs w:val="24"/>
        </w:rPr>
        <w:t xml:space="preserve"> dari Lembaga Sertifikasi Profesi</w:t>
      </w:r>
      <w:r w:rsidR="00407A9D" w:rsidRPr="0094011C">
        <w:rPr>
          <w:rFonts w:asciiTheme="majorBidi" w:hAnsiTheme="majorBidi" w:cstheme="majorBidi"/>
          <w:sz w:val="24"/>
          <w:szCs w:val="24"/>
        </w:rPr>
        <w:t xml:space="preserve"> atau LSP</w:t>
      </w:r>
      <w:r w:rsidR="00794AEE" w:rsidRPr="0094011C">
        <w:rPr>
          <w:rFonts w:asciiTheme="majorBidi" w:hAnsiTheme="majorBidi" w:cstheme="majorBidi"/>
          <w:sz w:val="24"/>
          <w:szCs w:val="24"/>
        </w:rPr>
        <w:t xml:space="preserve"> BNSP.</w:t>
      </w:r>
    </w:p>
    <w:p w14:paraId="77C81B45" w14:textId="77777777" w:rsidR="00A77DED" w:rsidRDefault="0085706F" w:rsidP="00536E89">
      <w:pPr>
        <w:spacing w:line="240" w:lineRule="auto"/>
        <w:rPr>
          <w:rFonts w:asciiTheme="majorBidi" w:hAnsiTheme="majorBidi" w:cstheme="majorBidi"/>
          <w:b/>
          <w:bCs/>
          <w:sz w:val="24"/>
          <w:szCs w:val="24"/>
        </w:rPr>
      </w:pPr>
      <w:r w:rsidRPr="0094011C">
        <w:rPr>
          <w:rFonts w:asciiTheme="majorBidi" w:hAnsiTheme="majorBidi" w:cstheme="majorBidi"/>
          <w:b/>
          <w:bCs/>
          <w:sz w:val="24"/>
          <w:szCs w:val="24"/>
        </w:rPr>
        <w:t>M</w:t>
      </w:r>
      <w:r w:rsidR="00AA249C" w:rsidRPr="0094011C">
        <w:rPr>
          <w:rFonts w:asciiTheme="majorBidi" w:hAnsiTheme="majorBidi" w:cstheme="majorBidi"/>
          <w:b/>
          <w:bCs/>
          <w:sz w:val="24"/>
          <w:szCs w:val="24"/>
        </w:rPr>
        <w:t>otif</w:t>
      </w:r>
    </w:p>
    <w:p w14:paraId="6E574E8F" w14:textId="6BDC26C4" w:rsidR="0047070A" w:rsidRPr="00A77DED" w:rsidRDefault="002A30CC" w:rsidP="00536E89">
      <w:pPr>
        <w:spacing w:line="240" w:lineRule="auto"/>
        <w:jc w:val="both"/>
        <w:rPr>
          <w:rFonts w:asciiTheme="majorBidi" w:hAnsiTheme="majorBidi" w:cstheme="majorBidi"/>
          <w:b/>
          <w:bCs/>
          <w:sz w:val="24"/>
          <w:szCs w:val="24"/>
        </w:rPr>
      </w:pPr>
      <w:r w:rsidRPr="0094011C">
        <w:rPr>
          <w:rFonts w:asciiTheme="majorBidi" w:hAnsiTheme="majorBidi" w:cstheme="majorBidi"/>
          <w:sz w:val="24"/>
          <w:szCs w:val="24"/>
        </w:rPr>
        <w:t>M</w:t>
      </w:r>
      <w:r w:rsidR="008735A0" w:rsidRPr="0094011C">
        <w:rPr>
          <w:rFonts w:asciiTheme="majorBidi" w:hAnsiTheme="majorBidi" w:cstheme="majorBidi"/>
          <w:sz w:val="24"/>
          <w:szCs w:val="24"/>
        </w:rPr>
        <w:t>otif ada</w:t>
      </w:r>
      <w:r w:rsidR="000504AD" w:rsidRPr="0094011C">
        <w:rPr>
          <w:rFonts w:asciiTheme="majorBidi" w:hAnsiTheme="majorBidi" w:cstheme="majorBidi"/>
          <w:sz w:val="24"/>
          <w:szCs w:val="24"/>
        </w:rPr>
        <w:t xml:space="preserve"> yang berasal dari internal </w:t>
      </w:r>
      <w:r w:rsidR="00782F69">
        <w:rPr>
          <w:rFonts w:asciiTheme="majorBidi" w:hAnsiTheme="majorBidi" w:cstheme="majorBidi"/>
          <w:sz w:val="24"/>
          <w:szCs w:val="24"/>
        </w:rPr>
        <w:t>dan juga</w:t>
      </w:r>
      <w:r w:rsidR="000504AD" w:rsidRPr="0094011C">
        <w:rPr>
          <w:rFonts w:asciiTheme="majorBidi" w:hAnsiTheme="majorBidi" w:cstheme="majorBidi"/>
          <w:sz w:val="24"/>
          <w:szCs w:val="24"/>
        </w:rPr>
        <w:t xml:space="preserve"> eksternal. Disebut juga dengan motif intrinsik</w:t>
      </w:r>
      <w:r w:rsidR="005C01C9">
        <w:rPr>
          <w:rFonts w:asciiTheme="majorBidi" w:hAnsiTheme="majorBidi" w:cstheme="majorBidi"/>
          <w:sz w:val="24"/>
          <w:szCs w:val="24"/>
        </w:rPr>
        <w:t xml:space="preserve"> yaitu motif</w:t>
      </w:r>
      <w:r w:rsidR="000504AD" w:rsidRPr="0094011C">
        <w:rPr>
          <w:rFonts w:asciiTheme="majorBidi" w:hAnsiTheme="majorBidi" w:cstheme="majorBidi"/>
          <w:sz w:val="24"/>
          <w:szCs w:val="24"/>
        </w:rPr>
        <w:t xml:space="preserve"> yang berasal dari dalam dan motif ekstrinsik </w:t>
      </w:r>
      <w:r w:rsidR="005C01C9">
        <w:rPr>
          <w:rFonts w:asciiTheme="majorBidi" w:hAnsiTheme="majorBidi" w:cstheme="majorBidi"/>
          <w:sz w:val="24"/>
          <w:szCs w:val="24"/>
        </w:rPr>
        <w:t xml:space="preserve">yaitu </w:t>
      </w:r>
      <w:r w:rsidR="000504AD" w:rsidRPr="0094011C">
        <w:rPr>
          <w:rFonts w:asciiTheme="majorBidi" w:hAnsiTheme="majorBidi" w:cstheme="majorBidi"/>
          <w:sz w:val="24"/>
          <w:szCs w:val="24"/>
        </w:rPr>
        <w:t>motif yang berasal dari luar.</w:t>
      </w:r>
    </w:p>
    <w:p w14:paraId="12133347" w14:textId="23F413C3" w:rsidR="005C01C9" w:rsidRPr="0094011C" w:rsidRDefault="00C0712D" w:rsidP="00536E89">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Motif-motif ekstrinsik yang ada berdasarkan budaya organisasi yang baik</w:t>
      </w:r>
      <w:r w:rsidR="005C01C9">
        <w:rPr>
          <w:rFonts w:asciiTheme="majorBidi" w:hAnsiTheme="majorBidi" w:cstheme="majorBidi"/>
          <w:sz w:val="24"/>
          <w:szCs w:val="24"/>
        </w:rPr>
        <w:t xml:space="preserve">, </w:t>
      </w:r>
      <w:r w:rsidR="005C01C9" w:rsidRPr="0094011C">
        <w:rPr>
          <w:rFonts w:asciiTheme="majorBidi" w:hAnsiTheme="majorBidi" w:cstheme="majorBidi"/>
          <w:sz w:val="24"/>
          <w:szCs w:val="24"/>
        </w:rPr>
        <w:t xml:space="preserve">berdasarkan tujuan bersama </w:t>
      </w:r>
      <w:r w:rsidR="005C01C9">
        <w:rPr>
          <w:rFonts w:asciiTheme="majorBidi" w:hAnsiTheme="majorBidi" w:cstheme="majorBidi"/>
          <w:sz w:val="24"/>
          <w:szCs w:val="24"/>
        </w:rPr>
        <w:t>dan</w:t>
      </w:r>
      <w:r w:rsidR="005C01C9" w:rsidRPr="0094011C">
        <w:rPr>
          <w:rFonts w:asciiTheme="majorBidi" w:hAnsiTheme="majorBidi" w:cstheme="majorBidi"/>
          <w:sz w:val="24"/>
          <w:szCs w:val="24"/>
        </w:rPr>
        <w:t xml:space="preserve"> visi misi organisasi.</w:t>
      </w:r>
      <w:r w:rsidR="00782F69">
        <w:rPr>
          <w:rFonts w:asciiTheme="majorBidi" w:hAnsiTheme="majorBidi" w:cstheme="majorBidi"/>
          <w:sz w:val="24"/>
          <w:szCs w:val="24"/>
        </w:rPr>
        <w:t xml:space="preserve"> </w:t>
      </w:r>
      <w:r w:rsidR="005C01C9">
        <w:rPr>
          <w:rFonts w:asciiTheme="majorBidi" w:hAnsiTheme="majorBidi" w:cstheme="majorBidi"/>
          <w:sz w:val="24"/>
          <w:szCs w:val="24"/>
        </w:rPr>
        <w:t xml:space="preserve">Namun untuk </w:t>
      </w:r>
      <w:r w:rsidR="00782F69">
        <w:rPr>
          <w:rFonts w:asciiTheme="majorBidi" w:hAnsiTheme="majorBidi" w:cstheme="majorBidi"/>
          <w:sz w:val="24"/>
          <w:szCs w:val="24"/>
        </w:rPr>
        <w:t xml:space="preserve">fasilitas motivasi </w:t>
      </w:r>
      <w:r w:rsidR="005C01C9">
        <w:rPr>
          <w:rFonts w:asciiTheme="majorBidi" w:hAnsiTheme="majorBidi" w:cstheme="majorBidi"/>
          <w:sz w:val="24"/>
          <w:szCs w:val="24"/>
        </w:rPr>
        <w:lastRenderedPageBreak/>
        <w:t>yang berasal dari kepemimpinan dirasa masih kurang</w:t>
      </w:r>
      <w:r w:rsidR="00C87AFC">
        <w:rPr>
          <w:rFonts w:asciiTheme="majorBidi" w:hAnsiTheme="majorBidi" w:cstheme="majorBidi"/>
          <w:sz w:val="24"/>
          <w:szCs w:val="24"/>
        </w:rPr>
        <w:t>.</w:t>
      </w:r>
      <w:r w:rsidR="00A168EB">
        <w:rPr>
          <w:rFonts w:asciiTheme="majorBidi" w:hAnsiTheme="majorBidi" w:cstheme="majorBidi"/>
          <w:sz w:val="24"/>
          <w:szCs w:val="24"/>
        </w:rPr>
        <w:t xml:space="preserve"> </w:t>
      </w:r>
    </w:p>
    <w:p w14:paraId="1472B14B" w14:textId="561DD8B3" w:rsidR="0085706F" w:rsidRPr="0094011C" w:rsidRDefault="0085706F" w:rsidP="00536E89">
      <w:pPr>
        <w:spacing w:line="240" w:lineRule="auto"/>
        <w:rPr>
          <w:rFonts w:asciiTheme="majorBidi" w:hAnsiTheme="majorBidi" w:cstheme="majorBidi"/>
          <w:b/>
          <w:bCs/>
          <w:sz w:val="24"/>
          <w:szCs w:val="24"/>
        </w:rPr>
      </w:pPr>
      <w:r w:rsidRPr="0094011C">
        <w:rPr>
          <w:rFonts w:asciiTheme="majorBidi" w:hAnsiTheme="majorBidi" w:cstheme="majorBidi"/>
          <w:b/>
          <w:bCs/>
          <w:sz w:val="24"/>
          <w:szCs w:val="24"/>
        </w:rPr>
        <w:t>P</w:t>
      </w:r>
      <w:r w:rsidR="00AA249C" w:rsidRPr="0094011C">
        <w:rPr>
          <w:rFonts w:asciiTheme="majorBidi" w:hAnsiTheme="majorBidi" w:cstheme="majorBidi"/>
          <w:b/>
          <w:bCs/>
          <w:sz w:val="24"/>
          <w:szCs w:val="24"/>
        </w:rPr>
        <w:t>eluang</w:t>
      </w:r>
    </w:p>
    <w:p w14:paraId="5F0BBEA7" w14:textId="0709D7A4" w:rsidR="00187180" w:rsidRDefault="00A168EB" w:rsidP="00536E89">
      <w:pPr>
        <w:spacing w:line="240" w:lineRule="auto"/>
        <w:jc w:val="both"/>
        <w:rPr>
          <w:rFonts w:asciiTheme="majorBidi" w:hAnsiTheme="majorBidi" w:cstheme="majorBidi"/>
          <w:sz w:val="24"/>
          <w:szCs w:val="24"/>
        </w:rPr>
      </w:pPr>
      <w:r>
        <w:rPr>
          <w:rFonts w:asciiTheme="majorBidi" w:hAnsiTheme="majorBidi" w:cstheme="majorBidi"/>
          <w:sz w:val="24"/>
          <w:szCs w:val="24"/>
        </w:rPr>
        <w:t>Semua</w:t>
      </w:r>
      <w:r w:rsidR="00D342C6" w:rsidRPr="0094011C">
        <w:rPr>
          <w:rFonts w:asciiTheme="majorBidi" w:hAnsiTheme="majorBidi" w:cstheme="majorBidi"/>
          <w:sz w:val="24"/>
          <w:szCs w:val="24"/>
        </w:rPr>
        <w:t xml:space="preserve"> orang dalam organisasi berpeluang untuk berprestasi</w:t>
      </w:r>
      <w:r w:rsidR="008E3A21" w:rsidRPr="0094011C">
        <w:rPr>
          <w:rFonts w:asciiTheme="majorBidi" w:hAnsiTheme="majorBidi" w:cstheme="majorBidi"/>
          <w:sz w:val="24"/>
          <w:szCs w:val="24"/>
        </w:rPr>
        <w:t xml:space="preserve">. Pegawai UPT BLK menunjukkan prestasi kerjanya dengan hasil kerja yang telah dilakukan selama melakukan pelatihan. </w:t>
      </w:r>
    </w:p>
    <w:p w14:paraId="4D0E1033" w14:textId="4238B192" w:rsidR="00A168EB" w:rsidRPr="0094011C" w:rsidRDefault="00A168EB" w:rsidP="00536E89">
      <w:pPr>
        <w:spacing w:line="240" w:lineRule="auto"/>
        <w:ind w:firstLine="720"/>
        <w:jc w:val="both"/>
        <w:rPr>
          <w:rFonts w:asciiTheme="majorBidi" w:hAnsiTheme="majorBidi" w:cstheme="majorBidi"/>
          <w:sz w:val="24"/>
          <w:szCs w:val="24"/>
        </w:rPr>
      </w:pPr>
      <w:r>
        <w:rPr>
          <w:rFonts w:asciiTheme="majorBidi" w:hAnsiTheme="majorBidi" w:cstheme="majorBidi"/>
          <w:sz w:val="24"/>
          <w:szCs w:val="24"/>
        </w:rPr>
        <w:t>Capaian telaksananya sebuah</w:t>
      </w:r>
      <w:r w:rsidR="00C87AFC">
        <w:rPr>
          <w:rFonts w:asciiTheme="majorBidi" w:hAnsiTheme="majorBidi" w:cstheme="majorBidi"/>
          <w:sz w:val="24"/>
          <w:szCs w:val="24"/>
        </w:rPr>
        <w:t xml:space="preserve"> program juga merupakan sebuah prestasi dari kinerja pegawai. Hal ini merupakan peluang atau kesempatan untuk menunjukkan prestasi kerja pegawai baik kepada pimpinan maupun kepada masyarakat.</w:t>
      </w:r>
    </w:p>
    <w:p w14:paraId="4ACE6788" w14:textId="0BE9CC82" w:rsidR="009956A4" w:rsidRDefault="00AA753F" w:rsidP="00536E89">
      <w:pPr>
        <w:spacing w:line="240" w:lineRule="auto"/>
        <w:rPr>
          <w:rFonts w:asciiTheme="majorBidi" w:hAnsiTheme="majorBidi" w:cstheme="majorBidi"/>
          <w:b/>
          <w:bCs/>
          <w:sz w:val="24"/>
          <w:szCs w:val="24"/>
        </w:rPr>
      </w:pPr>
      <w:r w:rsidRPr="0094011C">
        <w:rPr>
          <w:rFonts w:asciiTheme="majorBidi" w:hAnsiTheme="majorBidi" w:cstheme="majorBidi"/>
          <w:b/>
          <w:bCs/>
          <w:sz w:val="24"/>
          <w:szCs w:val="24"/>
        </w:rPr>
        <w:t>PENUTUP</w:t>
      </w:r>
    </w:p>
    <w:p w14:paraId="23574F20" w14:textId="57DBD3D7" w:rsidR="004539E0" w:rsidRPr="0094011C" w:rsidRDefault="004539E0" w:rsidP="00536E89">
      <w:pPr>
        <w:spacing w:line="240" w:lineRule="auto"/>
        <w:rPr>
          <w:rFonts w:asciiTheme="majorBidi" w:hAnsiTheme="majorBidi" w:cstheme="majorBidi"/>
          <w:b/>
          <w:bCs/>
          <w:sz w:val="24"/>
          <w:szCs w:val="24"/>
        </w:rPr>
      </w:pPr>
      <w:r>
        <w:rPr>
          <w:rFonts w:asciiTheme="majorBidi" w:hAnsiTheme="majorBidi" w:cstheme="majorBidi"/>
          <w:b/>
          <w:bCs/>
          <w:sz w:val="24"/>
          <w:szCs w:val="24"/>
        </w:rPr>
        <w:t>Kesimpulan</w:t>
      </w:r>
    </w:p>
    <w:p w14:paraId="1CB7ECC7" w14:textId="275AB965" w:rsidR="001E409E" w:rsidRDefault="002A30CC" w:rsidP="00536E89">
      <w:pPr>
        <w:spacing w:line="240" w:lineRule="auto"/>
        <w:jc w:val="both"/>
        <w:rPr>
          <w:rFonts w:asciiTheme="majorBidi" w:hAnsiTheme="majorBidi" w:cstheme="majorBidi"/>
          <w:sz w:val="24"/>
          <w:szCs w:val="24"/>
        </w:rPr>
      </w:pPr>
      <w:r w:rsidRPr="0094011C">
        <w:rPr>
          <w:rFonts w:asciiTheme="majorBidi" w:hAnsiTheme="majorBidi" w:cstheme="majorBidi"/>
          <w:sz w:val="24"/>
          <w:szCs w:val="24"/>
        </w:rPr>
        <w:t>Berdasarkan hasil penelitian</w:t>
      </w:r>
      <w:r w:rsidR="001E409E" w:rsidRPr="0094011C">
        <w:rPr>
          <w:rFonts w:asciiTheme="majorBidi" w:hAnsiTheme="majorBidi" w:cstheme="majorBidi"/>
          <w:sz w:val="24"/>
          <w:szCs w:val="24"/>
        </w:rPr>
        <w:t xml:space="preserve"> dan pembahasan</w:t>
      </w:r>
      <w:r w:rsidRPr="0094011C">
        <w:rPr>
          <w:rFonts w:asciiTheme="majorBidi" w:hAnsiTheme="majorBidi" w:cstheme="majorBidi"/>
          <w:sz w:val="24"/>
          <w:szCs w:val="24"/>
        </w:rPr>
        <w:t xml:space="preserve"> yang telah di</w:t>
      </w:r>
      <w:r w:rsidR="001E409E" w:rsidRPr="0094011C">
        <w:rPr>
          <w:rFonts w:asciiTheme="majorBidi" w:hAnsiTheme="majorBidi" w:cstheme="majorBidi"/>
          <w:sz w:val="24"/>
          <w:szCs w:val="24"/>
        </w:rPr>
        <w:t xml:space="preserve">uraikan maka dapat disimpulkan kinerja UPT BLK dalam pelaksanaan pelatihan kerja </w:t>
      </w:r>
      <w:r w:rsidR="00EC20A9" w:rsidRPr="0094011C">
        <w:rPr>
          <w:rFonts w:asciiTheme="majorBidi" w:hAnsiTheme="majorBidi" w:cstheme="majorBidi"/>
          <w:sz w:val="24"/>
          <w:szCs w:val="24"/>
        </w:rPr>
        <w:t xml:space="preserve">sudah berjalan dengan baik meskipun </w:t>
      </w:r>
      <w:r w:rsidR="008E3A21" w:rsidRPr="0094011C">
        <w:rPr>
          <w:rFonts w:asciiTheme="majorBidi" w:hAnsiTheme="majorBidi" w:cstheme="majorBidi"/>
          <w:sz w:val="24"/>
          <w:szCs w:val="24"/>
        </w:rPr>
        <w:t>dari beberapa indikator masih perlu penambahan atau perbaikan.</w:t>
      </w:r>
      <w:r w:rsidR="00EC20A9" w:rsidRPr="0094011C">
        <w:rPr>
          <w:rFonts w:asciiTheme="majorBidi" w:hAnsiTheme="majorBidi" w:cstheme="majorBidi"/>
          <w:sz w:val="24"/>
          <w:szCs w:val="24"/>
        </w:rPr>
        <w:t xml:space="preserve"> Hasil yang kurang baik dapat diketahui dari </w:t>
      </w:r>
      <w:r w:rsidR="008E3A21" w:rsidRPr="0094011C">
        <w:rPr>
          <w:rFonts w:asciiTheme="majorBidi" w:hAnsiTheme="majorBidi" w:cstheme="majorBidi"/>
          <w:sz w:val="24"/>
          <w:szCs w:val="24"/>
        </w:rPr>
        <w:t xml:space="preserve">kurang maksimalnya kinerja di tengah pandemi. </w:t>
      </w:r>
      <w:r w:rsidR="00EC20A9" w:rsidRPr="0094011C">
        <w:rPr>
          <w:rFonts w:asciiTheme="majorBidi" w:hAnsiTheme="majorBidi" w:cstheme="majorBidi"/>
          <w:sz w:val="24"/>
          <w:szCs w:val="24"/>
        </w:rPr>
        <w:t xml:space="preserve">Hasil mengenai kinerja UPT BLK diukur melalui 7 indikator yang terdiri dari tujuan, standar, umpan balik, alat atau sarana, kompetensi, motif dan peluang. </w:t>
      </w:r>
    </w:p>
    <w:p w14:paraId="5E872CCF" w14:textId="2CA11592" w:rsidR="004539E0" w:rsidRDefault="004539E0" w:rsidP="00536E89">
      <w:pPr>
        <w:spacing w:line="240" w:lineRule="auto"/>
        <w:jc w:val="both"/>
        <w:rPr>
          <w:rFonts w:asciiTheme="majorBidi" w:hAnsiTheme="majorBidi" w:cstheme="majorBidi"/>
          <w:b/>
          <w:bCs/>
          <w:sz w:val="24"/>
          <w:szCs w:val="24"/>
        </w:rPr>
      </w:pPr>
      <w:r w:rsidRPr="004539E0">
        <w:rPr>
          <w:rFonts w:asciiTheme="majorBidi" w:hAnsiTheme="majorBidi" w:cstheme="majorBidi"/>
          <w:b/>
          <w:bCs/>
          <w:sz w:val="24"/>
          <w:szCs w:val="24"/>
        </w:rPr>
        <w:t>Saran</w:t>
      </w:r>
    </w:p>
    <w:p w14:paraId="3AC54B52" w14:textId="4BCBA469" w:rsidR="004539E0" w:rsidRDefault="00E75E84" w:rsidP="00536E89">
      <w:pPr>
        <w:spacing w:line="240" w:lineRule="auto"/>
        <w:jc w:val="both"/>
        <w:rPr>
          <w:rFonts w:asciiTheme="majorBidi" w:hAnsiTheme="majorBidi" w:cstheme="majorBidi"/>
          <w:sz w:val="24"/>
          <w:szCs w:val="24"/>
        </w:rPr>
      </w:pPr>
      <w:r>
        <w:rPr>
          <w:rFonts w:asciiTheme="majorBidi" w:hAnsiTheme="majorBidi" w:cstheme="majorBidi"/>
          <w:sz w:val="24"/>
          <w:szCs w:val="24"/>
        </w:rPr>
        <w:t>Dari indikator kinerja yang telah dijelaskan maka peneliti memberikan saran bahwasannya dari standar kinerja yang ada di Balai Latihan Kerja sudah berjalan dengan baik. Untuk kelangsungan adminis</w:t>
      </w:r>
      <w:r w:rsidR="007D5824">
        <w:rPr>
          <w:rFonts w:asciiTheme="majorBidi" w:hAnsiTheme="majorBidi" w:cstheme="majorBidi"/>
          <w:sz w:val="24"/>
          <w:szCs w:val="24"/>
        </w:rPr>
        <w:t xml:space="preserve">trasi data-data yang diperlukan diarsipkan dengan lebih baik. </w:t>
      </w:r>
    </w:p>
    <w:p w14:paraId="5E6F1E98" w14:textId="16A4A78F" w:rsidR="009053BD" w:rsidRPr="00E75E84" w:rsidRDefault="009053BD" w:rsidP="00536E89">
      <w:pPr>
        <w:spacing w:line="240" w:lineRule="auto"/>
        <w:jc w:val="both"/>
        <w:rPr>
          <w:rFonts w:asciiTheme="majorBidi" w:hAnsiTheme="majorBidi" w:cstheme="majorBidi"/>
          <w:sz w:val="24"/>
          <w:szCs w:val="24"/>
        </w:rPr>
      </w:pPr>
      <w:r>
        <w:rPr>
          <w:rFonts w:asciiTheme="majorBidi" w:hAnsiTheme="majorBidi" w:cstheme="majorBidi"/>
          <w:sz w:val="24"/>
          <w:szCs w:val="24"/>
        </w:rPr>
        <w:tab/>
        <w:t xml:space="preserve">Serta dari pimpinan organisasi untuk lebih memberikan motivasi kepada pegawai agar suasana pelatihan lebih bersemangat dan melahirkan dorongan-dorongan yang positif guna kesinambungan dan kelancaran tujuan organisasi. </w:t>
      </w:r>
    </w:p>
    <w:p w14:paraId="6BBD36E4" w14:textId="3743E09D" w:rsidR="00AA753F" w:rsidRPr="0094011C" w:rsidRDefault="00AA753F" w:rsidP="00536E89">
      <w:pPr>
        <w:spacing w:line="240" w:lineRule="auto"/>
        <w:rPr>
          <w:rFonts w:asciiTheme="majorBidi" w:hAnsiTheme="majorBidi" w:cstheme="majorBidi"/>
          <w:b/>
          <w:bCs/>
          <w:sz w:val="24"/>
          <w:szCs w:val="24"/>
        </w:rPr>
      </w:pPr>
      <w:r w:rsidRPr="0094011C">
        <w:rPr>
          <w:rFonts w:asciiTheme="majorBidi" w:hAnsiTheme="majorBidi" w:cstheme="majorBidi"/>
          <w:b/>
          <w:bCs/>
          <w:sz w:val="24"/>
          <w:szCs w:val="24"/>
        </w:rPr>
        <w:t>UCAPAN TERIMA KASIH</w:t>
      </w:r>
    </w:p>
    <w:p w14:paraId="39F13B16" w14:textId="7118562D" w:rsidR="00F16536" w:rsidRPr="0094011C" w:rsidRDefault="003B6B63" w:rsidP="00536E89">
      <w:pPr>
        <w:spacing w:line="240" w:lineRule="auto"/>
        <w:jc w:val="both"/>
        <w:rPr>
          <w:rFonts w:asciiTheme="majorBidi" w:hAnsiTheme="majorBidi" w:cstheme="majorBidi"/>
          <w:b/>
          <w:bCs/>
          <w:sz w:val="24"/>
          <w:szCs w:val="24"/>
        </w:rPr>
      </w:pPr>
      <w:r w:rsidRPr="0094011C">
        <w:rPr>
          <w:rFonts w:asciiTheme="majorBidi" w:hAnsiTheme="majorBidi" w:cstheme="majorBidi"/>
          <w:sz w:val="24"/>
          <w:szCs w:val="24"/>
        </w:rPr>
        <w:t xml:space="preserve">Peneliti menyadari penelitian ini tidak akan selesai tanpa doa, dukungan dan dorongan dari berbagai pihak. Dalam kesempatan ini peneliti ingin mengucapkan banyak terima kasih kepada Bapak A’an Warul Ulum, S.Pd, M.KP selaku dosen pembimbing. Tak lupa kepada pimpinan UPT Balai Latihan Kerja Pasuruan Bapak Setijo Budi, M.Si dan segenap pihak UPT BLK Pasuruan yang telah berkenan memberikan waktu dan tempat kepada kami untuk dapat melaksanakan program Praktik Kerja Nyata (PKN) di UPT BLK Pasuruan ini. </w:t>
      </w:r>
    </w:p>
    <w:p w14:paraId="3C5F8623" w14:textId="77777777" w:rsidR="00F22410" w:rsidRPr="0094011C" w:rsidRDefault="00F22410" w:rsidP="00536E89">
      <w:pPr>
        <w:spacing w:line="240" w:lineRule="auto"/>
        <w:rPr>
          <w:rFonts w:asciiTheme="majorBidi" w:hAnsiTheme="majorBidi" w:cstheme="majorBidi"/>
          <w:b/>
          <w:bCs/>
          <w:sz w:val="24"/>
          <w:szCs w:val="24"/>
        </w:rPr>
      </w:pPr>
    </w:p>
    <w:p w14:paraId="07ABC1D4" w14:textId="77777777" w:rsidR="00F22410" w:rsidRPr="0094011C" w:rsidRDefault="00F22410" w:rsidP="00536E89">
      <w:pPr>
        <w:spacing w:line="240" w:lineRule="auto"/>
        <w:rPr>
          <w:rFonts w:asciiTheme="majorBidi" w:hAnsiTheme="majorBidi" w:cstheme="majorBidi"/>
          <w:b/>
          <w:bCs/>
          <w:sz w:val="24"/>
          <w:szCs w:val="24"/>
        </w:rPr>
      </w:pPr>
    </w:p>
    <w:p w14:paraId="692C34E3" w14:textId="77777777" w:rsidR="00F22410" w:rsidRPr="0094011C" w:rsidRDefault="00F22410" w:rsidP="00536E89">
      <w:pPr>
        <w:spacing w:line="240" w:lineRule="auto"/>
        <w:rPr>
          <w:rFonts w:asciiTheme="majorBidi" w:hAnsiTheme="majorBidi" w:cstheme="majorBidi"/>
          <w:b/>
          <w:bCs/>
          <w:sz w:val="24"/>
          <w:szCs w:val="24"/>
        </w:rPr>
      </w:pPr>
    </w:p>
    <w:p w14:paraId="76A40888" w14:textId="77777777" w:rsidR="00F22410" w:rsidRPr="0094011C" w:rsidRDefault="00F22410" w:rsidP="00536E89">
      <w:pPr>
        <w:spacing w:line="240" w:lineRule="auto"/>
        <w:rPr>
          <w:rFonts w:asciiTheme="majorBidi" w:hAnsiTheme="majorBidi" w:cstheme="majorBidi"/>
          <w:b/>
          <w:bCs/>
          <w:sz w:val="24"/>
          <w:szCs w:val="24"/>
        </w:rPr>
      </w:pPr>
    </w:p>
    <w:p w14:paraId="24B5A7E7" w14:textId="77777777" w:rsidR="00F22410" w:rsidRPr="0094011C" w:rsidRDefault="00F22410" w:rsidP="00536E89">
      <w:pPr>
        <w:spacing w:line="240" w:lineRule="auto"/>
        <w:rPr>
          <w:rFonts w:asciiTheme="majorBidi" w:hAnsiTheme="majorBidi" w:cstheme="majorBidi"/>
          <w:b/>
          <w:bCs/>
          <w:sz w:val="24"/>
          <w:szCs w:val="24"/>
        </w:rPr>
      </w:pPr>
    </w:p>
    <w:p w14:paraId="0AD88DE0" w14:textId="77777777" w:rsidR="00F22410" w:rsidRPr="0094011C" w:rsidRDefault="00F22410" w:rsidP="00536E89">
      <w:pPr>
        <w:spacing w:line="240" w:lineRule="auto"/>
        <w:rPr>
          <w:rFonts w:asciiTheme="majorBidi" w:hAnsiTheme="majorBidi" w:cstheme="majorBidi"/>
          <w:b/>
          <w:bCs/>
          <w:sz w:val="24"/>
          <w:szCs w:val="24"/>
        </w:rPr>
      </w:pPr>
    </w:p>
    <w:p w14:paraId="67889200" w14:textId="1645B98F" w:rsidR="00F22410" w:rsidRDefault="00F22410" w:rsidP="00536E89">
      <w:pPr>
        <w:spacing w:line="240" w:lineRule="auto"/>
        <w:rPr>
          <w:rFonts w:asciiTheme="majorBidi" w:hAnsiTheme="majorBidi" w:cstheme="majorBidi"/>
          <w:b/>
          <w:bCs/>
          <w:sz w:val="24"/>
          <w:szCs w:val="24"/>
        </w:rPr>
      </w:pPr>
    </w:p>
    <w:p w14:paraId="0BEC5FF2" w14:textId="54FD0B1B" w:rsidR="00725DCC" w:rsidRDefault="00725DCC" w:rsidP="00536E89">
      <w:pPr>
        <w:spacing w:line="240" w:lineRule="auto"/>
        <w:rPr>
          <w:rFonts w:asciiTheme="majorBidi" w:hAnsiTheme="majorBidi" w:cstheme="majorBidi"/>
          <w:b/>
          <w:bCs/>
          <w:sz w:val="24"/>
          <w:szCs w:val="24"/>
        </w:rPr>
      </w:pPr>
    </w:p>
    <w:p w14:paraId="0A9FFD27" w14:textId="36BF7BB0" w:rsidR="00F00999" w:rsidRDefault="00F00999" w:rsidP="00536E89">
      <w:pPr>
        <w:spacing w:line="240" w:lineRule="auto"/>
        <w:rPr>
          <w:rFonts w:asciiTheme="majorBidi" w:hAnsiTheme="majorBidi" w:cstheme="majorBidi"/>
          <w:b/>
          <w:bCs/>
          <w:sz w:val="24"/>
          <w:szCs w:val="24"/>
        </w:rPr>
      </w:pPr>
    </w:p>
    <w:p w14:paraId="6AF8E374" w14:textId="693AD525" w:rsidR="00F00999" w:rsidRDefault="00F00999" w:rsidP="00536E89">
      <w:pPr>
        <w:spacing w:line="240" w:lineRule="auto"/>
        <w:rPr>
          <w:rFonts w:asciiTheme="majorBidi" w:hAnsiTheme="majorBidi" w:cstheme="majorBidi"/>
          <w:b/>
          <w:bCs/>
          <w:sz w:val="24"/>
          <w:szCs w:val="24"/>
        </w:rPr>
      </w:pPr>
    </w:p>
    <w:p w14:paraId="110FDDF6" w14:textId="77777777" w:rsidR="00F00999" w:rsidRDefault="00F00999" w:rsidP="00536E89">
      <w:pPr>
        <w:spacing w:line="240" w:lineRule="auto"/>
        <w:rPr>
          <w:rFonts w:asciiTheme="majorBidi" w:hAnsiTheme="majorBidi" w:cstheme="majorBidi"/>
          <w:b/>
          <w:bCs/>
          <w:sz w:val="24"/>
          <w:szCs w:val="24"/>
        </w:rPr>
      </w:pPr>
    </w:p>
    <w:p w14:paraId="7F746991" w14:textId="3002DD7B" w:rsidR="00725DCC" w:rsidRDefault="00725DCC" w:rsidP="00536E89">
      <w:pPr>
        <w:spacing w:line="240" w:lineRule="auto"/>
        <w:rPr>
          <w:rFonts w:asciiTheme="majorBidi" w:hAnsiTheme="majorBidi" w:cstheme="majorBidi"/>
          <w:b/>
          <w:bCs/>
          <w:sz w:val="24"/>
          <w:szCs w:val="24"/>
        </w:rPr>
      </w:pPr>
    </w:p>
    <w:p w14:paraId="78F7909F" w14:textId="4C7414E7" w:rsidR="00725DCC" w:rsidRDefault="00725DCC" w:rsidP="00536E89">
      <w:pPr>
        <w:spacing w:line="240" w:lineRule="auto"/>
        <w:rPr>
          <w:rFonts w:asciiTheme="majorBidi" w:hAnsiTheme="majorBidi" w:cstheme="majorBidi"/>
          <w:b/>
          <w:bCs/>
          <w:sz w:val="24"/>
          <w:szCs w:val="24"/>
        </w:rPr>
      </w:pPr>
    </w:p>
    <w:p w14:paraId="1C52C68D" w14:textId="2E97C087" w:rsidR="00725DCC" w:rsidRDefault="00725DCC" w:rsidP="00536E89">
      <w:pPr>
        <w:spacing w:line="240" w:lineRule="auto"/>
        <w:rPr>
          <w:rFonts w:asciiTheme="majorBidi" w:hAnsiTheme="majorBidi" w:cstheme="majorBidi"/>
          <w:b/>
          <w:bCs/>
          <w:sz w:val="24"/>
          <w:szCs w:val="24"/>
        </w:rPr>
      </w:pPr>
    </w:p>
    <w:p w14:paraId="0EC1C274" w14:textId="3A4D9397" w:rsidR="00725DCC" w:rsidRDefault="00725DCC" w:rsidP="00536E89">
      <w:pPr>
        <w:spacing w:line="240" w:lineRule="auto"/>
        <w:rPr>
          <w:rFonts w:asciiTheme="majorBidi" w:hAnsiTheme="majorBidi" w:cstheme="majorBidi"/>
          <w:b/>
          <w:bCs/>
          <w:sz w:val="24"/>
          <w:szCs w:val="24"/>
        </w:rPr>
      </w:pPr>
    </w:p>
    <w:p w14:paraId="4D23CB37" w14:textId="7137E222" w:rsidR="00725DCC" w:rsidRDefault="00725DCC" w:rsidP="00536E89">
      <w:pPr>
        <w:spacing w:line="240" w:lineRule="auto"/>
        <w:rPr>
          <w:rFonts w:asciiTheme="majorBidi" w:hAnsiTheme="majorBidi" w:cstheme="majorBidi"/>
          <w:b/>
          <w:bCs/>
          <w:sz w:val="24"/>
          <w:szCs w:val="24"/>
        </w:rPr>
      </w:pPr>
    </w:p>
    <w:p w14:paraId="07EB1470" w14:textId="607BB752" w:rsidR="00725DCC" w:rsidRDefault="00725DCC" w:rsidP="00536E89">
      <w:pPr>
        <w:spacing w:line="240" w:lineRule="auto"/>
        <w:rPr>
          <w:rFonts w:asciiTheme="majorBidi" w:hAnsiTheme="majorBidi" w:cstheme="majorBidi"/>
          <w:b/>
          <w:bCs/>
          <w:sz w:val="24"/>
          <w:szCs w:val="24"/>
        </w:rPr>
      </w:pPr>
    </w:p>
    <w:p w14:paraId="0534AC32" w14:textId="50BEA0C0" w:rsidR="00725DCC" w:rsidRDefault="00725DCC" w:rsidP="00536E89">
      <w:pPr>
        <w:spacing w:line="240" w:lineRule="auto"/>
        <w:rPr>
          <w:rFonts w:asciiTheme="majorBidi" w:hAnsiTheme="majorBidi" w:cstheme="majorBidi"/>
          <w:b/>
          <w:bCs/>
          <w:sz w:val="24"/>
          <w:szCs w:val="24"/>
        </w:rPr>
      </w:pPr>
    </w:p>
    <w:p w14:paraId="3C29D47F" w14:textId="2BC9D172" w:rsidR="00725DCC" w:rsidRDefault="00725DCC" w:rsidP="00536E89">
      <w:pPr>
        <w:spacing w:line="240" w:lineRule="auto"/>
        <w:rPr>
          <w:rFonts w:asciiTheme="majorBidi" w:hAnsiTheme="majorBidi" w:cstheme="majorBidi"/>
          <w:b/>
          <w:bCs/>
          <w:sz w:val="24"/>
          <w:szCs w:val="24"/>
        </w:rPr>
      </w:pPr>
    </w:p>
    <w:p w14:paraId="101F13EB" w14:textId="3743F41F" w:rsidR="00725DCC" w:rsidRDefault="00725DCC" w:rsidP="00536E89">
      <w:pPr>
        <w:spacing w:line="240" w:lineRule="auto"/>
        <w:rPr>
          <w:rFonts w:asciiTheme="majorBidi" w:hAnsiTheme="majorBidi" w:cstheme="majorBidi"/>
          <w:b/>
          <w:bCs/>
          <w:sz w:val="24"/>
          <w:szCs w:val="24"/>
        </w:rPr>
      </w:pPr>
    </w:p>
    <w:p w14:paraId="44F91C5B" w14:textId="77777777" w:rsidR="00811FD0" w:rsidRPr="0094011C" w:rsidRDefault="00811FD0" w:rsidP="00536E89">
      <w:pPr>
        <w:spacing w:line="240" w:lineRule="auto"/>
        <w:rPr>
          <w:rFonts w:asciiTheme="majorBidi" w:hAnsiTheme="majorBidi" w:cstheme="majorBidi"/>
          <w:b/>
          <w:bCs/>
          <w:sz w:val="24"/>
          <w:szCs w:val="24"/>
        </w:rPr>
      </w:pPr>
    </w:p>
    <w:p w14:paraId="6642DC0C" w14:textId="77777777" w:rsidR="00F22410" w:rsidRPr="0094011C" w:rsidRDefault="00F22410" w:rsidP="00536E89">
      <w:pPr>
        <w:spacing w:line="240" w:lineRule="auto"/>
        <w:rPr>
          <w:rFonts w:asciiTheme="majorBidi" w:hAnsiTheme="majorBidi" w:cstheme="majorBidi"/>
          <w:b/>
          <w:bCs/>
          <w:sz w:val="24"/>
          <w:szCs w:val="24"/>
        </w:rPr>
      </w:pPr>
    </w:p>
    <w:p w14:paraId="28CE8D5B" w14:textId="28C2E0F6" w:rsidR="00725DCC" w:rsidRDefault="002D2139" w:rsidP="00F00999">
      <w:pPr>
        <w:spacing w:line="240" w:lineRule="auto"/>
        <w:rPr>
          <w:rFonts w:asciiTheme="majorBidi" w:hAnsiTheme="majorBidi" w:cstheme="majorBidi"/>
          <w:color w:val="FF0000"/>
          <w:sz w:val="24"/>
          <w:szCs w:val="24"/>
        </w:rPr>
      </w:pPr>
      <w:r w:rsidRPr="0094011C">
        <w:rPr>
          <w:rFonts w:asciiTheme="majorBidi" w:hAnsiTheme="majorBidi" w:cstheme="majorBidi"/>
          <w:b/>
          <w:bCs/>
          <w:sz w:val="24"/>
          <w:szCs w:val="24"/>
        </w:rPr>
        <w:lastRenderedPageBreak/>
        <w:t>DAFTA</w:t>
      </w:r>
      <w:r w:rsidR="00633032">
        <w:rPr>
          <w:rFonts w:asciiTheme="majorBidi" w:hAnsiTheme="majorBidi" w:cstheme="majorBidi"/>
          <w:b/>
          <w:bCs/>
          <w:sz w:val="24"/>
          <w:szCs w:val="24"/>
        </w:rPr>
        <w:t>R PUSTAKA</w:t>
      </w:r>
    </w:p>
    <w:p w14:paraId="6F634246" w14:textId="2B050614" w:rsidR="00725DCC" w:rsidRPr="00725DCC" w:rsidRDefault="00725DCC" w:rsidP="00536E89">
      <w:pPr>
        <w:pStyle w:val="Bibliography"/>
        <w:spacing w:line="240" w:lineRule="auto"/>
        <w:ind w:left="720" w:hanging="720"/>
        <w:rPr>
          <w:rFonts w:asciiTheme="majorBidi" w:hAnsiTheme="majorBidi" w:cstheme="majorBidi"/>
          <w:noProof/>
          <w:sz w:val="24"/>
          <w:szCs w:val="24"/>
        </w:rPr>
      </w:pPr>
      <w:r w:rsidRPr="00725DCC">
        <w:rPr>
          <w:rFonts w:asciiTheme="majorBidi" w:hAnsiTheme="majorBidi" w:cstheme="majorBidi"/>
          <w:color w:val="FF0000"/>
          <w:sz w:val="24"/>
          <w:szCs w:val="24"/>
        </w:rPr>
        <w:fldChar w:fldCharType="begin"/>
      </w:r>
      <w:r w:rsidRPr="00725DCC">
        <w:rPr>
          <w:rFonts w:asciiTheme="majorBidi" w:hAnsiTheme="majorBidi" w:cstheme="majorBidi"/>
          <w:color w:val="FF0000"/>
          <w:sz w:val="24"/>
          <w:szCs w:val="24"/>
        </w:rPr>
        <w:instrText xml:space="preserve"> BIBLIOGRAPHY  \l 1057 </w:instrText>
      </w:r>
      <w:r w:rsidRPr="00725DCC">
        <w:rPr>
          <w:rFonts w:asciiTheme="majorBidi" w:hAnsiTheme="majorBidi" w:cstheme="majorBidi"/>
          <w:color w:val="FF0000"/>
          <w:sz w:val="24"/>
          <w:szCs w:val="24"/>
        </w:rPr>
        <w:fldChar w:fldCharType="separate"/>
      </w:r>
      <w:r w:rsidRPr="00725DCC">
        <w:rPr>
          <w:rFonts w:asciiTheme="majorBidi" w:hAnsiTheme="majorBidi" w:cstheme="majorBidi"/>
          <w:noProof/>
          <w:sz w:val="24"/>
          <w:szCs w:val="24"/>
        </w:rPr>
        <w:t>Diambil kembali dari http://repository.uin-suska.ac.id/5731/3/BAB%20II.pdf</w:t>
      </w:r>
    </w:p>
    <w:p w14:paraId="4DF27B27" w14:textId="77777777" w:rsidR="00725DCC" w:rsidRPr="00725DCC" w:rsidRDefault="00725DCC" w:rsidP="00536E89">
      <w:pPr>
        <w:pStyle w:val="Bibliography"/>
        <w:spacing w:line="240" w:lineRule="auto"/>
        <w:ind w:left="720" w:hanging="720"/>
        <w:rPr>
          <w:rFonts w:asciiTheme="majorBidi" w:hAnsiTheme="majorBidi" w:cstheme="majorBidi"/>
          <w:noProof/>
          <w:sz w:val="24"/>
          <w:szCs w:val="24"/>
        </w:rPr>
      </w:pPr>
      <w:r w:rsidRPr="00725DCC">
        <w:rPr>
          <w:rFonts w:asciiTheme="majorBidi" w:hAnsiTheme="majorBidi" w:cstheme="majorBidi"/>
          <w:noProof/>
          <w:sz w:val="24"/>
          <w:szCs w:val="24"/>
        </w:rPr>
        <w:t xml:space="preserve">Franita, R. (2016). ANALISA PENGANGGURAN DI INDONESIA. </w:t>
      </w:r>
      <w:r w:rsidRPr="00725DCC">
        <w:rPr>
          <w:rFonts w:asciiTheme="majorBidi" w:hAnsiTheme="majorBidi" w:cstheme="majorBidi"/>
          <w:i/>
          <w:iCs/>
          <w:noProof/>
          <w:sz w:val="24"/>
          <w:szCs w:val="24"/>
        </w:rPr>
        <w:t>Jurnal Ilmu Pengetahuan Sosial</w:t>
      </w:r>
      <w:r w:rsidRPr="00725DCC">
        <w:rPr>
          <w:rFonts w:asciiTheme="majorBidi" w:hAnsiTheme="majorBidi" w:cstheme="majorBidi"/>
          <w:noProof/>
          <w:sz w:val="24"/>
          <w:szCs w:val="24"/>
        </w:rPr>
        <w:t>.</w:t>
      </w:r>
    </w:p>
    <w:p w14:paraId="6A6B6D98" w14:textId="77777777" w:rsidR="00725DCC" w:rsidRPr="00725DCC" w:rsidRDefault="00725DCC" w:rsidP="00536E89">
      <w:pPr>
        <w:pStyle w:val="Bibliography"/>
        <w:spacing w:line="240" w:lineRule="auto"/>
        <w:ind w:left="720" w:hanging="720"/>
        <w:rPr>
          <w:rFonts w:asciiTheme="majorBidi" w:hAnsiTheme="majorBidi" w:cstheme="majorBidi"/>
          <w:noProof/>
          <w:sz w:val="24"/>
          <w:szCs w:val="24"/>
        </w:rPr>
      </w:pPr>
      <w:r w:rsidRPr="00725DCC">
        <w:rPr>
          <w:rFonts w:asciiTheme="majorBidi" w:hAnsiTheme="majorBidi" w:cstheme="majorBidi"/>
          <w:noProof/>
          <w:sz w:val="24"/>
          <w:szCs w:val="24"/>
        </w:rPr>
        <w:t xml:space="preserve">Irianto, J. (2012). </w:t>
      </w:r>
      <w:r w:rsidRPr="00725DCC">
        <w:rPr>
          <w:rFonts w:asciiTheme="majorBidi" w:hAnsiTheme="majorBidi" w:cstheme="majorBidi"/>
          <w:i/>
          <w:iCs/>
          <w:noProof/>
          <w:sz w:val="24"/>
          <w:szCs w:val="24"/>
        </w:rPr>
        <w:t>Manajemen Sumber Daya Manusia Sektor Publik.</w:t>
      </w:r>
      <w:r w:rsidRPr="00725DCC">
        <w:rPr>
          <w:rFonts w:asciiTheme="majorBidi" w:hAnsiTheme="majorBidi" w:cstheme="majorBidi"/>
          <w:noProof/>
          <w:sz w:val="24"/>
          <w:szCs w:val="24"/>
        </w:rPr>
        <w:t xml:space="preserve"> Surabaya: PT Revka Petra Media.</w:t>
      </w:r>
    </w:p>
    <w:p w14:paraId="365845AC" w14:textId="77777777" w:rsidR="00725DCC" w:rsidRPr="00725DCC" w:rsidRDefault="00725DCC" w:rsidP="00536E89">
      <w:pPr>
        <w:pStyle w:val="Bibliography"/>
        <w:spacing w:line="240" w:lineRule="auto"/>
        <w:ind w:left="720" w:hanging="720"/>
        <w:rPr>
          <w:rFonts w:asciiTheme="majorBidi" w:hAnsiTheme="majorBidi" w:cstheme="majorBidi"/>
          <w:noProof/>
          <w:sz w:val="24"/>
          <w:szCs w:val="24"/>
        </w:rPr>
      </w:pPr>
      <w:r w:rsidRPr="00725DCC">
        <w:rPr>
          <w:rFonts w:asciiTheme="majorBidi" w:hAnsiTheme="majorBidi" w:cstheme="majorBidi"/>
          <w:noProof/>
          <w:sz w:val="24"/>
          <w:szCs w:val="24"/>
        </w:rPr>
        <w:t xml:space="preserve">Masun, M. (2016). </w:t>
      </w:r>
      <w:r w:rsidRPr="00725DCC">
        <w:rPr>
          <w:rFonts w:asciiTheme="majorBidi" w:hAnsiTheme="majorBidi" w:cstheme="majorBidi"/>
          <w:i/>
          <w:iCs/>
          <w:noProof/>
          <w:sz w:val="24"/>
          <w:szCs w:val="24"/>
        </w:rPr>
        <w:t>Pengukuran Kinerja Sektor Publik.</w:t>
      </w:r>
      <w:r w:rsidRPr="00725DCC">
        <w:rPr>
          <w:rFonts w:asciiTheme="majorBidi" w:hAnsiTheme="majorBidi" w:cstheme="majorBidi"/>
          <w:noProof/>
          <w:sz w:val="24"/>
          <w:szCs w:val="24"/>
        </w:rPr>
        <w:t xml:space="preserve"> Yogyakarta: BPFE-YOGYAKARTA.</w:t>
      </w:r>
    </w:p>
    <w:p w14:paraId="7375AF13" w14:textId="77777777" w:rsidR="00725DCC" w:rsidRPr="00725DCC" w:rsidRDefault="00725DCC" w:rsidP="00536E89">
      <w:pPr>
        <w:pStyle w:val="Bibliography"/>
        <w:spacing w:line="240" w:lineRule="auto"/>
        <w:ind w:left="720" w:hanging="720"/>
        <w:rPr>
          <w:rFonts w:asciiTheme="majorBidi" w:hAnsiTheme="majorBidi" w:cstheme="majorBidi"/>
          <w:noProof/>
          <w:sz w:val="24"/>
          <w:szCs w:val="24"/>
        </w:rPr>
      </w:pPr>
      <w:r w:rsidRPr="00725DCC">
        <w:rPr>
          <w:rFonts w:asciiTheme="majorBidi" w:hAnsiTheme="majorBidi" w:cstheme="majorBidi"/>
          <w:noProof/>
          <w:sz w:val="24"/>
          <w:szCs w:val="24"/>
        </w:rPr>
        <w:t xml:space="preserve">Moeheriono. (2014). </w:t>
      </w:r>
      <w:r w:rsidRPr="00725DCC">
        <w:rPr>
          <w:rFonts w:asciiTheme="majorBidi" w:hAnsiTheme="majorBidi" w:cstheme="majorBidi"/>
          <w:i/>
          <w:iCs/>
          <w:noProof/>
          <w:sz w:val="24"/>
          <w:szCs w:val="24"/>
        </w:rPr>
        <w:t>Pengukuran Kinerja Berbasis Kompetensi.</w:t>
      </w:r>
      <w:r w:rsidRPr="00725DCC">
        <w:rPr>
          <w:rFonts w:asciiTheme="majorBidi" w:hAnsiTheme="majorBidi" w:cstheme="majorBidi"/>
          <w:noProof/>
          <w:sz w:val="24"/>
          <w:szCs w:val="24"/>
        </w:rPr>
        <w:t xml:space="preserve"> Jakarta: PT RajaGrafindo Persada.</w:t>
      </w:r>
    </w:p>
    <w:p w14:paraId="04CA52B5" w14:textId="77777777" w:rsidR="00725DCC" w:rsidRPr="00725DCC" w:rsidRDefault="00725DCC" w:rsidP="00536E89">
      <w:pPr>
        <w:pStyle w:val="Bibliography"/>
        <w:spacing w:line="240" w:lineRule="auto"/>
        <w:ind w:left="720" w:hanging="720"/>
        <w:rPr>
          <w:rFonts w:asciiTheme="majorBidi" w:hAnsiTheme="majorBidi" w:cstheme="majorBidi"/>
          <w:noProof/>
          <w:sz w:val="24"/>
          <w:szCs w:val="24"/>
        </w:rPr>
      </w:pPr>
      <w:r w:rsidRPr="00725DCC">
        <w:rPr>
          <w:rFonts w:asciiTheme="majorBidi" w:hAnsiTheme="majorBidi" w:cstheme="majorBidi"/>
          <w:noProof/>
          <w:sz w:val="24"/>
          <w:szCs w:val="24"/>
        </w:rPr>
        <w:t xml:space="preserve">Raco, J. R. (2010). </w:t>
      </w:r>
      <w:r w:rsidRPr="00725DCC">
        <w:rPr>
          <w:rFonts w:asciiTheme="majorBidi" w:hAnsiTheme="majorBidi" w:cstheme="majorBidi"/>
          <w:i/>
          <w:iCs/>
          <w:noProof/>
          <w:sz w:val="24"/>
          <w:szCs w:val="24"/>
        </w:rPr>
        <w:t>Metode Penelitian Kualitatif.</w:t>
      </w:r>
      <w:r w:rsidRPr="00725DCC">
        <w:rPr>
          <w:rFonts w:asciiTheme="majorBidi" w:hAnsiTheme="majorBidi" w:cstheme="majorBidi"/>
          <w:noProof/>
          <w:sz w:val="24"/>
          <w:szCs w:val="24"/>
        </w:rPr>
        <w:t xml:space="preserve"> Jakarta: PT Gramedia Widiasarana Indonesia.</w:t>
      </w:r>
    </w:p>
    <w:p w14:paraId="60D3A552" w14:textId="77777777" w:rsidR="00725DCC" w:rsidRPr="00725DCC" w:rsidRDefault="00725DCC" w:rsidP="00536E89">
      <w:pPr>
        <w:pStyle w:val="Bibliography"/>
        <w:spacing w:line="240" w:lineRule="auto"/>
        <w:ind w:left="720" w:hanging="720"/>
        <w:rPr>
          <w:rFonts w:asciiTheme="majorBidi" w:hAnsiTheme="majorBidi" w:cstheme="majorBidi"/>
          <w:noProof/>
          <w:sz w:val="24"/>
          <w:szCs w:val="24"/>
        </w:rPr>
      </w:pPr>
      <w:r w:rsidRPr="00725DCC">
        <w:rPr>
          <w:rFonts w:asciiTheme="majorBidi" w:hAnsiTheme="majorBidi" w:cstheme="majorBidi"/>
          <w:noProof/>
          <w:sz w:val="24"/>
          <w:szCs w:val="24"/>
        </w:rPr>
        <w:t xml:space="preserve">Wibowo. (2016). </w:t>
      </w:r>
      <w:r w:rsidRPr="00725DCC">
        <w:rPr>
          <w:rFonts w:asciiTheme="majorBidi" w:hAnsiTheme="majorBidi" w:cstheme="majorBidi"/>
          <w:i/>
          <w:iCs/>
          <w:noProof/>
          <w:sz w:val="24"/>
          <w:szCs w:val="24"/>
        </w:rPr>
        <w:t>Manajemen Kinerja.</w:t>
      </w:r>
      <w:r w:rsidRPr="00725DCC">
        <w:rPr>
          <w:rFonts w:asciiTheme="majorBidi" w:hAnsiTheme="majorBidi" w:cstheme="majorBidi"/>
          <w:noProof/>
          <w:sz w:val="24"/>
          <w:szCs w:val="24"/>
        </w:rPr>
        <w:t xml:space="preserve"> Jakarta: PT RajaGrafindo Persada.</w:t>
      </w:r>
    </w:p>
    <w:p w14:paraId="196E58EA" w14:textId="327A2424" w:rsidR="00725DCC" w:rsidRPr="00725DCC" w:rsidRDefault="00725DCC" w:rsidP="00536E89">
      <w:pPr>
        <w:spacing w:line="240" w:lineRule="auto"/>
        <w:rPr>
          <w:rFonts w:asciiTheme="majorBidi" w:hAnsiTheme="majorBidi" w:cstheme="majorBidi"/>
          <w:color w:val="FF0000"/>
          <w:sz w:val="24"/>
          <w:szCs w:val="24"/>
        </w:rPr>
      </w:pPr>
      <w:r w:rsidRPr="00725DCC">
        <w:rPr>
          <w:rFonts w:asciiTheme="majorBidi" w:hAnsiTheme="majorBidi" w:cstheme="majorBidi"/>
          <w:color w:val="FF0000"/>
          <w:sz w:val="24"/>
          <w:szCs w:val="24"/>
        </w:rPr>
        <w:fldChar w:fldCharType="end"/>
      </w:r>
    </w:p>
    <w:p w14:paraId="2D4DA83B" w14:textId="173BBA79" w:rsidR="00725DCC" w:rsidRPr="00725DCC" w:rsidRDefault="00725DCC" w:rsidP="00536E89">
      <w:pPr>
        <w:spacing w:line="240" w:lineRule="auto"/>
        <w:rPr>
          <w:rFonts w:asciiTheme="majorBidi" w:hAnsiTheme="majorBidi" w:cstheme="majorBidi"/>
          <w:color w:val="FF0000"/>
          <w:sz w:val="24"/>
          <w:szCs w:val="24"/>
        </w:rPr>
      </w:pPr>
    </w:p>
    <w:p w14:paraId="696D8208" w14:textId="77777777" w:rsidR="00725DCC" w:rsidRPr="00725DCC" w:rsidRDefault="00725DCC" w:rsidP="00536E89">
      <w:pPr>
        <w:spacing w:line="240" w:lineRule="auto"/>
        <w:rPr>
          <w:rFonts w:asciiTheme="majorBidi" w:hAnsiTheme="majorBidi" w:cstheme="majorBidi"/>
          <w:color w:val="FF0000"/>
          <w:sz w:val="24"/>
          <w:szCs w:val="24"/>
        </w:rPr>
      </w:pPr>
    </w:p>
    <w:sectPr w:rsidR="00725DCC" w:rsidRPr="00725DCC" w:rsidSect="008A6BEB">
      <w:type w:val="continuous"/>
      <w:pgSz w:w="11906" w:h="16838" w:code="9"/>
      <w:pgMar w:top="1440" w:right="1440" w:bottom="1440" w:left="14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51D8F" w14:textId="77777777" w:rsidR="008003E3" w:rsidRDefault="008003E3" w:rsidP="0094011C">
      <w:pPr>
        <w:spacing w:after="0" w:line="240" w:lineRule="auto"/>
      </w:pPr>
      <w:r>
        <w:separator/>
      </w:r>
    </w:p>
  </w:endnote>
  <w:endnote w:type="continuationSeparator" w:id="0">
    <w:p w14:paraId="19E1AF39" w14:textId="77777777" w:rsidR="008003E3" w:rsidRDefault="008003E3" w:rsidP="0094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24976" w14:textId="77777777" w:rsidR="008003E3" w:rsidRDefault="008003E3" w:rsidP="0094011C">
      <w:pPr>
        <w:spacing w:after="0" w:line="240" w:lineRule="auto"/>
      </w:pPr>
      <w:r>
        <w:separator/>
      </w:r>
    </w:p>
  </w:footnote>
  <w:footnote w:type="continuationSeparator" w:id="0">
    <w:p w14:paraId="4CF40595" w14:textId="77777777" w:rsidR="008003E3" w:rsidRDefault="008003E3" w:rsidP="00940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907B7"/>
    <w:multiLevelType w:val="hybridMultilevel"/>
    <w:tmpl w:val="3A901980"/>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1B5129E"/>
    <w:multiLevelType w:val="hybridMultilevel"/>
    <w:tmpl w:val="F0185FA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15:restartNumberingAfterBreak="0">
    <w:nsid w:val="1301466E"/>
    <w:multiLevelType w:val="hybridMultilevel"/>
    <w:tmpl w:val="802CBA04"/>
    <w:lvl w:ilvl="0" w:tplc="0409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15:restartNumberingAfterBreak="0">
    <w:nsid w:val="187D2F26"/>
    <w:multiLevelType w:val="hybridMultilevel"/>
    <w:tmpl w:val="33D6FA00"/>
    <w:lvl w:ilvl="0" w:tplc="9B6609B4">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3151D5C"/>
    <w:multiLevelType w:val="hybridMultilevel"/>
    <w:tmpl w:val="06424CE2"/>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15:restartNumberingAfterBreak="0">
    <w:nsid w:val="3269343B"/>
    <w:multiLevelType w:val="hybridMultilevel"/>
    <w:tmpl w:val="BCEC5DBE"/>
    <w:lvl w:ilvl="0" w:tplc="E28821F2">
      <w:start w:val="1"/>
      <w:numFmt w:val="lowerLetter"/>
      <w:lvlText w:val="%1."/>
      <w:lvlJc w:val="left"/>
      <w:pPr>
        <w:ind w:left="1080" w:hanging="360"/>
      </w:pPr>
      <w:rPr>
        <w:rFonts w:hint="default"/>
        <w:color w:val="00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5EA51CC3"/>
    <w:multiLevelType w:val="hybridMultilevel"/>
    <w:tmpl w:val="77268F3E"/>
    <w:lvl w:ilvl="0" w:tplc="AE36EE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BF01F98"/>
    <w:multiLevelType w:val="hybridMultilevel"/>
    <w:tmpl w:val="9AF42F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EFB5539"/>
    <w:multiLevelType w:val="hybridMultilevel"/>
    <w:tmpl w:val="4150E64E"/>
    <w:lvl w:ilvl="0" w:tplc="0409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 w15:restartNumberingAfterBreak="0">
    <w:nsid w:val="6F4750ED"/>
    <w:multiLevelType w:val="hybridMultilevel"/>
    <w:tmpl w:val="9DF8BC3A"/>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4"/>
  </w:num>
  <w:num w:numId="5">
    <w:abstractNumId w:val="8"/>
  </w:num>
  <w:num w:numId="6">
    <w:abstractNumId w:val="6"/>
  </w:num>
  <w:num w:numId="7">
    <w:abstractNumId w:val="7"/>
  </w:num>
  <w:num w:numId="8">
    <w:abstractNumId w:val="5"/>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12"/>
    <w:rsid w:val="000029AA"/>
    <w:rsid w:val="00012E07"/>
    <w:rsid w:val="00016579"/>
    <w:rsid w:val="00025E53"/>
    <w:rsid w:val="00030363"/>
    <w:rsid w:val="00031289"/>
    <w:rsid w:val="000353A2"/>
    <w:rsid w:val="000503D7"/>
    <w:rsid w:val="000504AD"/>
    <w:rsid w:val="00055D6F"/>
    <w:rsid w:val="0008306E"/>
    <w:rsid w:val="00085BD9"/>
    <w:rsid w:val="000956C8"/>
    <w:rsid w:val="000A2312"/>
    <w:rsid w:val="000C18EC"/>
    <w:rsid w:val="000C7879"/>
    <w:rsid w:val="000D054F"/>
    <w:rsid w:val="000D25E3"/>
    <w:rsid w:val="000D4E13"/>
    <w:rsid w:val="000D6559"/>
    <w:rsid w:val="000D6D7F"/>
    <w:rsid w:val="000F2432"/>
    <w:rsid w:val="000F2CAB"/>
    <w:rsid w:val="00111E41"/>
    <w:rsid w:val="00112ED2"/>
    <w:rsid w:val="00121883"/>
    <w:rsid w:val="0013676D"/>
    <w:rsid w:val="001555B8"/>
    <w:rsid w:val="00161FA7"/>
    <w:rsid w:val="00164C6D"/>
    <w:rsid w:val="00176D61"/>
    <w:rsid w:val="00186473"/>
    <w:rsid w:val="00187180"/>
    <w:rsid w:val="001A54BB"/>
    <w:rsid w:val="001B60F9"/>
    <w:rsid w:val="001C401B"/>
    <w:rsid w:val="001C6DC4"/>
    <w:rsid w:val="001E409E"/>
    <w:rsid w:val="001F2A44"/>
    <w:rsid w:val="00204B49"/>
    <w:rsid w:val="002059D3"/>
    <w:rsid w:val="0021636E"/>
    <w:rsid w:val="00217D7A"/>
    <w:rsid w:val="002376D9"/>
    <w:rsid w:val="00237F82"/>
    <w:rsid w:val="00240915"/>
    <w:rsid w:val="002467BB"/>
    <w:rsid w:val="00250B8F"/>
    <w:rsid w:val="002574AC"/>
    <w:rsid w:val="00260E12"/>
    <w:rsid w:val="00280BE3"/>
    <w:rsid w:val="00296629"/>
    <w:rsid w:val="002A30CC"/>
    <w:rsid w:val="002A49B1"/>
    <w:rsid w:val="002A4B29"/>
    <w:rsid w:val="002B4AFE"/>
    <w:rsid w:val="002D2139"/>
    <w:rsid w:val="002D2AFE"/>
    <w:rsid w:val="002D60AC"/>
    <w:rsid w:val="002E051A"/>
    <w:rsid w:val="002E0D5A"/>
    <w:rsid w:val="002E1654"/>
    <w:rsid w:val="002E35FF"/>
    <w:rsid w:val="002E6F35"/>
    <w:rsid w:val="00303278"/>
    <w:rsid w:val="00317A43"/>
    <w:rsid w:val="00333FD6"/>
    <w:rsid w:val="00337900"/>
    <w:rsid w:val="0034011C"/>
    <w:rsid w:val="00344214"/>
    <w:rsid w:val="00344EEA"/>
    <w:rsid w:val="00357B24"/>
    <w:rsid w:val="00373EA4"/>
    <w:rsid w:val="00373ECE"/>
    <w:rsid w:val="003762A3"/>
    <w:rsid w:val="003812F1"/>
    <w:rsid w:val="00391415"/>
    <w:rsid w:val="003A49AB"/>
    <w:rsid w:val="003B6B63"/>
    <w:rsid w:val="003C3B72"/>
    <w:rsid w:val="003D5B24"/>
    <w:rsid w:val="003E721B"/>
    <w:rsid w:val="004079FB"/>
    <w:rsid w:val="00407A9D"/>
    <w:rsid w:val="0042726B"/>
    <w:rsid w:val="0043144C"/>
    <w:rsid w:val="0043788E"/>
    <w:rsid w:val="0044058A"/>
    <w:rsid w:val="004519ED"/>
    <w:rsid w:val="004539E0"/>
    <w:rsid w:val="0045567F"/>
    <w:rsid w:val="00456175"/>
    <w:rsid w:val="0047070A"/>
    <w:rsid w:val="004727B6"/>
    <w:rsid w:val="00477A96"/>
    <w:rsid w:val="004B1E59"/>
    <w:rsid w:val="004C4745"/>
    <w:rsid w:val="004D6936"/>
    <w:rsid w:val="004F6B47"/>
    <w:rsid w:val="005046FA"/>
    <w:rsid w:val="005131FD"/>
    <w:rsid w:val="00513996"/>
    <w:rsid w:val="00536AC3"/>
    <w:rsid w:val="00536E89"/>
    <w:rsid w:val="005432AF"/>
    <w:rsid w:val="00546359"/>
    <w:rsid w:val="005464A1"/>
    <w:rsid w:val="00552E17"/>
    <w:rsid w:val="00574015"/>
    <w:rsid w:val="005810DD"/>
    <w:rsid w:val="00585659"/>
    <w:rsid w:val="0059598C"/>
    <w:rsid w:val="00596778"/>
    <w:rsid w:val="005A1D48"/>
    <w:rsid w:val="005A40BD"/>
    <w:rsid w:val="005B5607"/>
    <w:rsid w:val="005C01C9"/>
    <w:rsid w:val="005D227C"/>
    <w:rsid w:val="005E1CD1"/>
    <w:rsid w:val="005E412F"/>
    <w:rsid w:val="005F07FC"/>
    <w:rsid w:val="005F4EF6"/>
    <w:rsid w:val="005F7760"/>
    <w:rsid w:val="00611912"/>
    <w:rsid w:val="00617047"/>
    <w:rsid w:val="006211DA"/>
    <w:rsid w:val="00625E3E"/>
    <w:rsid w:val="00633032"/>
    <w:rsid w:val="00655680"/>
    <w:rsid w:val="00656909"/>
    <w:rsid w:val="0066041E"/>
    <w:rsid w:val="006607FD"/>
    <w:rsid w:val="00661072"/>
    <w:rsid w:val="006630C8"/>
    <w:rsid w:val="006630D0"/>
    <w:rsid w:val="00663873"/>
    <w:rsid w:val="00676B7E"/>
    <w:rsid w:val="006801E5"/>
    <w:rsid w:val="00686D1E"/>
    <w:rsid w:val="006A414D"/>
    <w:rsid w:val="006B248B"/>
    <w:rsid w:val="006C059F"/>
    <w:rsid w:val="006C1158"/>
    <w:rsid w:val="006C2B70"/>
    <w:rsid w:val="006F1489"/>
    <w:rsid w:val="00702ED7"/>
    <w:rsid w:val="00703A8D"/>
    <w:rsid w:val="00720CE3"/>
    <w:rsid w:val="00722FA9"/>
    <w:rsid w:val="00725DCC"/>
    <w:rsid w:val="0073259D"/>
    <w:rsid w:val="00735F64"/>
    <w:rsid w:val="0074385A"/>
    <w:rsid w:val="00744A70"/>
    <w:rsid w:val="0075108B"/>
    <w:rsid w:val="007751DB"/>
    <w:rsid w:val="0077527F"/>
    <w:rsid w:val="00782F69"/>
    <w:rsid w:val="00794AEE"/>
    <w:rsid w:val="007A6665"/>
    <w:rsid w:val="007B58F8"/>
    <w:rsid w:val="007B714B"/>
    <w:rsid w:val="007C71C4"/>
    <w:rsid w:val="007D3AF5"/>
    <w:rsid w:val="007D5824"/>
    <w:rsid w:val="007D65EB"/>
    <w:rsid w:val="007E30F6"/>
    <w:rsid w:val="008003E3"/>
    <w:rsid w:val="00803457"/>
    <w:rsid w:val="008049BA"/>
    <w:rsid w:val="00811FD0"/>
    <w:rsid w:val="00812B5F"/>
    <w:rsid w:val="00813062"/>
    <w:rsid w:val="0082339F"/>
    <w:rsid w:val="00827EFC"/>
    <w:rsid w:val="008354EF"/>
    <w:rsid w:val="0085706F"/>
    <w:rsid w:val="008735A0"/>
    <w:rsid w:val="008774DC"/>
    <w:rsid w:val="00881616"/>
    <w:rsid w:val="00887443"/>
    <w:rsid w:val="008912AF"/>
    <w:rsid w:val="00894A45"/>
    <w:rsid w:val="008A25BE"/>
    <w:rsid w:val="008A6BEB"/>
    <w:rsid w:val="008B3F0C"/>
    <w:rsid w:val="008B5A74"/>
    <w:rsid w:val="008B61F3"/>
    <w:rsid w:val="008C59AB"/>
    <w:rsid w:val="008C5B99"/>
    <w:rsid w:val="008C635C"/>
    <w:rsid w:val="008D2C98"/>
    <w:rsid w:val="008E3A21"/>
    <w:rsid w:val="008E44F2"/>
    <w:rsid w:val="008E79E2"/>
    <w:rsid w:val="0090215E"/>
    <w:rsid w:val="009053BD"/>
    <w:rsid w:val="0091101B"/>
    <w:rsid w:val="009136C2"/>
    <w:rsid w:val="0094011C"/>
    <w:rsid w:val="00953150"/>
    <w:rsid w:val="009601B4"/>
    <w:rsid w:val="00960C3D"/>
    <w:rsid w:val="00962A4D"/>
    <w:rsid w:val="009732B8"/>
    <w:rsid w:val="00973E94"/>
    <w:rsid w:val="00975D92"/>
    <w:rsid w:val="00985EBF"/>
    <w:rsid w:val="009956A4"/>
    <w:rsid w:val="009A1CCC"/>
    <w:rsid w:val="009B056D"/>
    <w:rsid w:val="009B6264"/>
    <w:rsid w:val="009F11C6"/>
    <w:rsid w:val="009F7320"/>
    <w:rsid w:val="00A168EB"/>
    <w:rsid w:val="00A44698"/>
    <w:rsid w:val="00A50131"/>
    <w:rsid w:val="00A57889"/>
    <w:rsid w:val="00A77DED"/>
    <w:rsid w:val="00A8794A"/>
    <w:rsid w:val="00A921BD"/>
    <w:rsid w:val="00AA249C"/>
    <w:rsid w:val="00AA753F"/>
    <w:rsid w:val="00AB51B2"/>
    <w:rsid w:val="00AB6CA3"/>
    <w:rsid w:val="00AC2E33"/>
    <w:rsid w:val="00AD217B"/>
    <w:rsid w:val="00AD2B2D"/>
    <w:rsid w:val="00AF7F64"/>
    <w:rsid w:val="00B125A0"/>
    <w:rsid w:val="00B20E18"/>
    <w:rsid w:val="00B23CE3"/>
    <w:rsid w:val="00B25CD9"/>
    <w:rsid w:val="00B40A06"/>
    <w:rsid w:val="00B46AFD"/>
    <w:rsid w:val="00B53981"/>
    <w:rsid w:val="00B61153"/>
    <w:rsid w:val="00B6160D"/>
    <w:rsid w:val="00B83CA7"/>
    <w:rsid w:val="00B84099"/>
    <w:rsid w:val="00B9670F"/>
    <w:rsid w:val="00B972F6"/>
    <w:rsid w:val="00BA1BEE"/>
    <w:rsid w:val="00BA4F44"/>
    <w:rsid w:val="00BB6DDC"/>
    <w:rsid w:val="00BB764B"/>
    <w:rsid w:val="00BD5EF9"/>
    <w:rsid w:val="00BD7D75"/>
    <w:rsid w:val="00BE2508"/>
    <w:rsid w:val="00BE461D"/>
    <w:rsid w:val="00C020B1"/>
    <w:rsid w:val="00C06738"/>
    <w:rsid w:val="00C0712D"/>
    <w:rsid w:val="00C108A2"/>
    <w:rsid w:val="00C10B63"/>
    <w:rsid w:val="00C21A91"/>
    <w:rsid w:val="00C40A9F"/>
    <w:rsid w:val="00C42635"/>
    <w:rsid w:val="00C45203"/>
    <w:rsid w:val="00C54C51"/>
    <w:rsid w:val="00C617EC"/>
    <w:rsid w:val="00C63770"/>
    <w:rsid w:val="00C64142"/>
    <w:rsid w:val="00C778A1"/>
    <w:rsid w:val="00C83327"/>
    <w:rsid w:val="00C87AFC"/>
    <w:rsid w:val="00CB0889"/>
    <w:rsid w:val="00CC22FF"/>
    <w:rsid w:val="00CD2794"/>
    <w:rsid w:val="00CF7408"/>
    <w:rsid w:val="00D24DE0"/>
    <w:rsid w:val="00D342C6"/>
    <w:rsid w:val="00D36475"/>
    <w:rsid w:val="00D37427"/>
    <w:rsid w:val="00D443E9"/>
    <w:rsid w:val="00D4642E"/>
    <w:rsid w:val="00D50AB4"/>
    <w:rsid w:val="00D50D58"/>
    <w:rsid w:val="00D67D8E"/>
    <w:rsid w:val="00D76395"/>
    <w:rsid w:val="00D76939"/>
    <w:rsid w:val="00D82D43"/>
    <w:rsid w:val="00D8517B"/>
    <w:rsid w:val="00DA3AE1"/>
    <w:rsid w:val="00DC018D"/>
    <w:rsid w:val="00DC7860"/>
    <w:rsid w:val="00DD3993"/>
    <w:rsid w:val="00DD3D56"/>
    <w:rsid w:val="00DE2CFD"/>
    <w:rsid w:val="00DE5727"/>
    <w:rsid w:val="00DE7540"/>
    <w:rsid w:val="00DF535B"/>
    <w:rsid w:val="00E11055"/>
    <w:rsid w:val="00E37CEC"/>
    <w:rsid w:val="00E40606"/>
    <w:rsid w:val="00E4242C"/>
    <w:rsid w:val="00E42D72"/>
    <w:rsid w:val="00E46C30"/>
    <w:rsid w:val="00E5439D"/>
    <w:rsid w:val="00E54838"/>
    <w:rsid w:val="00E57F96"/>
    <w:rsid w:val="00E62B7F"/>
    <w:rsid w:val="00E639EC"/>
    <w:rsid w:val="00E70424"/>
    <w:rsid w:val="00E75E84"/>
    <w:rsid w:val="00E7728A"/>
    <w:rsid w:val="00E94AF1"/>
    <w:rsid w:val="00EA723E"/>
    <w:rsid w:val="00EB14C3"/>
    <w:rsid w:val="00EC20A9"/>
    <w:rsid w:val="00ED1BB6"/>
    <w:rsid w:val="00ED3370"/>
    <w:rsid w:val="00ED40DA"/>
    <w:rsid w:val="00ED5206"/>
    <w:rsid w:val="00ED541B"/>
    <w:rsid w:val="00EF076E"/>
    <w:rsid w:val="00EF222A"/>
    <w:rsid w:val="00EF4F6C"/>
    <w:rsid w:val="00EF6A83"/>
    <w:rsid w:val="00F00553"/>
    <w:rsid w:val="00F00999"/>
    <w:rsid w:val="00F061F5"/>
    <w:rsid w:val="00F078A2"/>
    <w:rsid w:val="00F10CE2"/>
    <w:rsid w:val="00F16536"/>
    <w:rsid w:val="00F21553"/>
    <w:rsid w:val="00F22410"/>
    <w:rsid w:val="00F2600B"/>
    <w:rsid w:val="00F34641"/>
    <w:rsid w:val="00F50883"/>
    <w:rsid w:val="00F543B6"/>
    <w:rsid w:val="00F5531D"/>
    <w:rsid w:val="00F60B9F"/>
    <w:rsid w:val="00F67FD9"/>
    <w:rsid w:val="00F74EC9"/>
    <w:rsid w:val="00F7599D"/>
    <w:rsid w:val="00F75AFB"/>
    <w:rsid w:val="00F8057D"/>
    <w:rsid w:val="00F8148C"/>
    <w:rsid w:val="00F81A9E"/>
    <w:rsid w:val="00F8222A"/>
    <w:rsid w:val="00F9173C"/>
    <w:rsid w:val="00FA7C19"/>
    <w:rsid w:val="00FB7253"/>
    <w:rsid w:val="00FC5347"/>
    <w:rsid w:val="00FC6D89"/>
    <w:rsid w:val="00FD4B8B"/>
    <w:rsid w:val="00FF165C"/>
    <w:rsid w:val="00FF644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1D99"/>
  <w15:chartTrackingRefBased/>
  <w15:docId w15:val="{D994C0BD-22D2-43AC-81F0-73617F15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912"/>
    <w:rPr>
      <w:color w:val="0563C1" w:themeColor="hyperlink"/>
      <w:u w:val="single"/>
    </w:rPr>
  </w:style>
  <w:style w:type="character" w:styleId="UnresolvedMention">
    <w:name w:val="Unresolved Mention"/>
    <w:basedOn w:val="DefaultParagraphFont"/>
    <w:uiPriority w:val="99"/>
    <w:semiHidden/>
    <w:unhideWhenUsed/>
    <w:rsid w:val="00611912"/>
    <w:rPr>
      <w:color w:val="605E5C"/>
      <w:shd w:val="clear" w:color="auto" w:fill="E1DFDD"/>
    </w:rPr>
  </w:style>
  <w:style w:type="character" w:customStyle="1" w:styleId="fontstyle01">
    <w:name w:val="fontstyle01"/>
    <w:basedOn w:val="DefaultParagraphFont"/>
    <w:rsid w:val="003812F1"/>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3812F1"/>
    <w:rPr>
      <w:rFonts w:ascii="Times New Roman" w:hAnsi="Times New Roman" w:cs="Times New Roman" w:hint="default"/>
      <w:b w:val="0"/>
      <w:bCs w:val="0"/>
      <w:i w:val="0"/>
      <w:iCs w:val="0"/>
      <w:color w:val="000000"/>
      <w:sz w:val="24"/>
      <w:szCs w:val="24"/>
    </w:rPr>
  </w:style>
  <w:style w:type="paragraph" w:styleId="ListParagraph">
    <w:name w:val="List Paragraph"/>
    <w:basedOn w:val="Normal"/>
    <w:uiPriority w:val="34"/>
    <w:qFormat/>
    <w:rsid w:val="00D50D58"/>
    <w:pPr>
      <w:ind w:left="720"/>
      <w:contextualSpacing/>
    </w:pPr>
  </w:style>
  <w:style w:type="paragraph" w:styleId="Bibliography">
    <w:name w:val="Bibliography"/>
    <w:basedOn w:val="Normal"/>
    <w:next w:val="Normal"/>
    <w:uiPriority w:val="37"/>
    <w:unhideWhenUsed/>
    <w:rsid w:val="00E40606"/>
  </w:style>
  <w:style w:type="character" w:customStyle="1" w:styleId="fontstyle31">
    <w:name w:val="fontstyle31"/>
    <w:basedOn w:val="DefaultParagraphFont"/>
    <w:rsid w:val="00A921BD"/>
    <w:rPr>
      <w:rFonts w:ascii="Calibri" w:hAnsi="Calibri" w:cs="Calibri" w:hint="default"/>
      <w:b/>
      <w:bCs/>
      <w:i w:val="0"/>
      <w:iCs w:val="0"/>
      <w:color w:val="000000"/>
      <w:sz w:val="24"/>
      <w:szCs w:val="24"/>
    </w:rPr>
  </w:style>
  <w:style w:type="paragraph" w:styleId="Header">
    <w:name w:val="header"/>
    <w:basedOn w:val="Normal"/>
    <w:link w:val="HeaderChar"/>
    <w:uiPriority w:val="99"/>
    <w:unhideWhenUsed/>
    <w:rsid w:val="00940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11C"/>
  </w:style>
  <w:style w:type="paragraph" w:styleId="Footer">
    <w:name w:val="footer"/>
    <w:basedOn w:val="Normal"/>
    <w:link w:val="FooterChar"/>
    <w:uiPriority w:val="99"/>
    <w:unhideWhenUsed/>
    <w:rsid w:val="00940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11C"/>
  </w:style>
  <w:style w:type="table" w:styleId="TableGrid">
    <w:name w:val="Table Grid"/>
    <w:basedOn w:val="TableNormal"/>
    <w:uiPriority w:val="39"/>
    <w:rsid w:val="00B61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50447">
      <w:bodyDiv w:val="1"/>
      <w:marLeft w:val="0"/>
      <w:marRight w:val="0"/>
      <w:marTop w:val="0"/>
      <w:marBottom w:val="0"/>
      <w:divBdr>
        <w:top w:val="none" w:sz="0" w:space="0" w:color="auto"/>
        <w:left w:val="none" w:sz="0" w:space="0" w:color="auto"/>
        <w:bottom w:val="none" w:sz="0" w:space="0" w:color="auto"/>
        <w:right w:val="none" w:sz="0" w:space="0" w:color="auto"/>
      </w:divBdr>
    </w:div>
    <w:div w:id="46875988">
      <w:bodyDiv w:val="1"/>
      <w:marLeft w:val="0"/>
      <w:marRight w:val="0"/>
      <w:marTop w:val="0"/>
      <w:marBottom w:val="0"/>
      <w:divBdr>
        <w:top w:val="none" w:sz="0" w:space="0" w:color="auto"/>
        <w:left w:val="none" w:sz="0" w:space="0" w:color="auto"/>
        <w:bottom w:val="none" w:sz="0" w:space="0" w:color="auto"/>
        <w:right w:val="none" w:sz="0" w:space="0" w:color="auto"/>
      </w:divBdr>
    </w:div>
    <w:div w:id="60713066">
      <w:bodyDiv w:val="1"/>
      <w:marLeft w:val="0"/>
      <w:marRight w:val="0"/>
      <w:marTop w:val="0"/>
      <w:marBottom w:val="0"/>
      <w:divBdr>
        <w:top w:val="none" w:sz="0" w:space="0" w:color="auto"/>
        <w:left w:val="none" w:sz="0" w:space="0" w:color="auto"/>
        <w:bottom w:val="none" w:sz="0" w:space="0" w:color="auto"/>
        <w:right w:val="none" w:sz="0" w:space="0" w:color="auto"/>
      </w:divBdr>
    </w:div>
    <w:div w:id="142278830">
      <w:bodyDiv w:val="1"/>
      <w:marLeft w:val="0"/>
      <w:marRight w:val="0"/>
      <w:marTop w:val="0"/>
      <w:marBottom w:val="0"/>
      <w:divBdr>
        <w:top w:val="none" w:sz="0" w:space="0" w:color="auto"/>
        <w:left w:val="none" w:sz="0" w:space="0" w:color="auto"/>
        <w:bottom w:val="none" w:sz="0" w:space="0" w:color="auto"/>
        <w:right w:val="none" w:sz="0" w:space="0" w:color="auto"/>
      </w:divBdr>
    </w:div>
    <w:div w:id="200945812">
      <w:bodyDiv w:val="1"/>
      <w:marLeft w:val="0"/>
      <w:marRight w:val="0"/>
      <w:marTop w:val="0"/>
      <w:marBottom w:val="0"/>
      <w:divBdr>
        <w:top w:val="none" w:sz="0" w:space="0" w:color="auto"/>
        <w:left w:val="none" w:sz="0" w:space="0" w:color="auto"/>
        <w:bottom w:val="none" w:sz="0" w:space="0" w:color="auto"/>
        <w:right w:val="none" w:sz="0" w:space="0" w:color="auto"/>
      </w:divBdr>
    </w:div>
    <w:div w:id="253100932">
      <w:bodyDiv w:val="1"/>
      <w:marLeft w:val="0"/>
      <w:marRight w:val="0"/>
      <w:marTop w:val="0"/>
      <w:marBottom w:val="0"/>
      <w:divBdr>
        <w:top w:val="none" w:sz="0" w:space="0" w:color="auto"/>
        <w:left w:val="none" w:sz="0" w:space="0" w:color="auto"/>
        <w:bottom w:val="none" w:sz="0" w:space="0" w:color="auto"/>
        <w:right w:val="none" w:sz="0" w:space="0" w:color="auto"/>
      </w:divBdr>
    </w:div>
    <w:div w:id="271204331">
      <w:bodyDiv w:val="1"/>
      <w:marLeft w:val="0"/>
      <w:marRight w:val="0"/>
      <w:marTop w:val="0"/>
      <w:marBottom w:val="0"/>
      <w:divBdr>
        <w:top w:val="none" w:sz="0" w:space="0" w:color="auto"/>
        <w:left w:val="none" w:sz="0" w:space="0" w:color="auto"/>
        <w:bottom w:val="none" w:sz="0" w:space="0" w:color="auto"/>
        <w:right w:val="none" w:sz="0" w:space="0" w:color="auto"/>
      </w:divBdr>
    </w:div>
    <w:div w:id="346366567">
      <w:bodyDiv w:val="1"/>
      <w:marLeft w:val="0"/>
      <w:marRight w:val="0"/>
      <w:marTop w:val="0"/>
      <w:marBottom w:val="0"/>
      <w:divBdr>
        <w:top w:val="none" w:sz="0" w:space="0" w:color="auto"/>
        <w:left w:val="none" w:sz="0" w:space="0" w:color="auto"/>
        <w:bottom w:val="none" w:sz="0" w:space="0" w:color="auto"/>
        <w:right w:val="none" w:sz="0" w:space="0" w:color="auto"/>
      </w:divBdr>
    </w:div>
    <w:div w:id="433864580">
      <w:bodyDiv w:val="1"/>
      <w:marLeft w:val="0"/>
      <w:marRight w:val="0"/>
      <w:marTop w:val="0"/>
      <w:marBottom w:val="0"/>
      <w:divBdr>
        <w:top w:val="none" w:sz="0" w:space="0" w:color="auto"/>
        <w:left w:val="none" w:sz="0" w:space="0" w:color="auto"/>
        <w:bottom w:val="none" w:sz="0" w:space="0" w:color="auto"/>
        <w:right w:val="none" w:sz="0" w:space="0" w:color="auto"/>
      </w:divBdr>
    </w:div>
    <w:div w:id="496846722">
      <w:bodyDiv w:val="1"/>
      <w:marLeft w:val="0"/>
      <w:marRight w:val="0"/>
      <w:marTop w:val="0"/>
      <w:marBottom w:val="0"/>
      <w:divBdr>
        <w:top w:val="none" w:sz="0" w:space="0" w:color="auto"/>
        <w:left w:val="none" w:sz="0" w:space="0" w:color="auto"/>
        <w:bottom w:val="none" w:sz="0" w:space="0" w:color="auto"/>
        <w:right w:val="none" w:sz="0" w:space="0" w:color="auto"/>
      </w:divBdr>
    </w:div>
    <w:div w:id="772823777">
      <w:bodyDiv w:val="1"/>
      <w:marLeft w:val="0"/>
      <w:marRight w:val="0"/>
      <w:marTop w:val="0"/>
      <w:marBottom w:val="0"/>
      <w:divBdr>
        <w:top w:val="none" w:sz="0" w:space="0" w:color="auto"/>
        <w:left w:val="none" w:sz="0" w:space="0" w:color="auto"/>
        <w:bottom w:val="none" w:sz="0" w:space="0" w:color="auto"/>
        <w:right w:val="none" w:sz="0" w:space="0" w:color="auto"/>
      </w:divBdr>
    </w:div>
    <w:div w:id="820266992">
      <w:bodyDiv w:val="1"/>
      <w:marLeft w:val="0"/>
      <w:marRight w:val="0"/>
      <w:marTop w:val="0"/>
      <w:marBottom w:val="0"/>
      <w:divBdr>
        <w:top w:val="none" w:sz="0" w:space="0" w:color="auto"/>
        <w:left w:val="none" w:sz="0" w:space="0" w:color="auto"/>
        <w:bottom w:val="none" w:sz="0" w:space="0" w:color="auto"/>
        <w:right w:val="none" w:sz="0" w:space="0" w:color="auto"/>
      </w:divBdr>
    </w:div>
    <w:div w:id="1002199953">
      <w:bodyDiv w:val="1"/>
      <w:marLeft w:val="0"/>
      <w:marRight w:val="0"/>
      <w:marTop w:val="0"/>
      <w:marBottom w:val="0"/>
      <w:divBdr>
        <w:top w:val="none" w:sz="0" w:space="0" w:color="auto"/>
        <w:left w:val="none" w:sz="0" w:space="0" w:color="auto"/>
        <w:bottom w:val="none" w:sz="0" w:space="0" w:color="auto"/>
        <w:right w:val="none" w:sz="0" w:space="0" w:color="auto"/>
      </w:divBdr>
    </w:div>
    <w:div w:id="1079249831">
      <w:bodyDiv w:val="1"/>
      <w:marLeft w:val="0"/>
      <w:marRight w:val="0"/>
      <w:marTop w:val="0"/>
      <w:marBottom w:val="0"/>
      <w:divBdr>
        <w:top w:val="none" w:sz="0" w:space="0" w:color="auto"/>
        <w:left w:val="none" w:sz="0" w:space="0" w:color="auto"/>
        <w:bottom w:val="none" w:sz="0" w:space="0" w:color="auto"/>
        <w:right w:val="none" w:sz="0" w:space="0" w:color="auto"/>
      </w:divBdr>
    </w:div>
    <w:div w:id="1290550624">
      <w:bodyDiv w:val="1"/>
      <w:marLeft w:val="0"/>
      <w:marRight w:val="0"/>
      <w:marTop w:val="0"/>
      <w:marBottom w:val="0"/>
      <w:divBdr>
        <w:top w:val="none" w:sz="0" w:space="0" w:color="auto"/>
        <w:left w:val="none" w:sz="0" w:space="0" w:color="auto"/>
        <w:bottom w:val="none" w:sz="0" w:space="0" w:color="auto"/>
        <w:right w:val="none" w:sz="0" w:space="0" w:color="auto"/>
      </w:divBdr>
    </w:div>
    <w:div w:id="1363090375">
      <w:bodyDiv w:val="1"/>
      <w:marLeft w:val="0"/>
      <w:marRight w:val="0"/>
      <w:marTop w:val="0"/>
      <w:marBottom w:val="0"/>
      <w:divBdr>
        <w:top w:val="none" w:sz="0" w:space="0" w:color="auto"/>
        <w:left w:val="none" w:sz="0" w:space="0" w:color="auto"/>
        <w:bottom w:val="none" w:sz="0" w:space="0" w:color="auto"/>
        <w:right w:val="none" w:sz="0" w:space="0" w:color="auto"/>
      </w:divBdr>
    </w:div>
    <w:div w:id="1387411364">
      <w:bodyDiv w:val="1"/>
      <w:marLeft w:val="0"/>
      <w:marRight w:val="0"/>
      <w:marTop w:val="0"/>
      <w:marBottom w:val="0"/>
      <w:divBdr>
        <w:top w:val="none" w:sz="0" w:space="0" w:color="auto"/>
        <w:left w:val="none" w:sz="0" w:space="0" w:color="auto"/>
        <w:bottom w:val="none" w:sz="0" w:space="0" w:color="auto"/>
        <w:right w:val="none" w:sz="0" w:space="0" w:color="auto"/>
      </w:divBdr>
    </w:div>
    <w:div w:id="1433742711">
      <w:bodyDiv w:val="1"/>
      <w:marLeft w:val="0"/>
      <w:marRight w:val="0"/>
      <w:marTop w:val="0"/>
      <w:marBottom w:val="0"/>
      <w:divBdr>
        <w:top w:val="none" w:sz="0" w:space="0" w:color="auto"/>
        <w:left w:val="none" w:sz="0" w:space="0" w:color="auto"/>
        <w:bottom w:val="none" w:sz="0" w:space="0" w:color="auto"/>
        <w:right w:val="none" w:sz="0" w:space="0" w:color="auto"/>
      </w:divBdr>
    </w:div>
    <w:div w:id="1537501815">
      <w:bodyDiv w:val="1"/>
      <w:marLeft w:val="0"/>
      <w:marRight w:val="0"/>
      <w:marTop w:val="0"/>
      <w:marBottom w:val="0"/>
      <w:divBdr>
        <w:top w:val="none" w:sz="0" w:space="0" w:color="auto"/>
        <w:left w:val="none" w:sz="0" w:space="0" w:color="auto"/>
        <w:bottom w:val="none" w:sz="0" w:space="0" w:color="auto"/>
        <w:right w:val="none" w:sz="0" w:space="0" w:color="auto"/>
      </w:divBdr>
    </w:div>
    <w:div w:id="1572349625">
      <w:bodyDiv w:val="1"/>
      <w:marLeft w:val="0"/>
      <w:marRight w:val="0"/>
      <w:marTop w:val="0"/>
      <w:marBottom w:val="0"/>
      <w:divBdr>
        <w:top w:val="none" w:sz="0" w:space="0" w:color="auto"/>
        <w:left w:val="none" w:sz="0" w:space="0" w:color="auto"/>
        <w:bottom w:val="none" w:sz="0" w:space="0" w:color="auto"/>
        <w:right w:val="none" w:sz="0" w:space="0" w:color="auto"/>
      </w:divBdr>
    </w:div>
    <w:div w:id="1605457625">
      <w:bodyDiv w:val="1"/>
      <w:marLeft w:val="0"/>
      <w:marRight w:val="0"/>
      <w:marTop w:val="0"/>
      <w:marBottom w:val="0"/>
      <w:divBdr>
        <w:top w:val="none" w:sz="0" w:space="0" w:color="auto"/>
        <w:left w:val="none" w:sz="0" w:space="0" w:color="auto"/>
        <w:bottom w:val="none" w:sz="0" w:space="0" w:color="auto"/>
        <w:right w:val="none" w:sz="0" w:space="0" w:color="auto"/>
      </w:divBdr>
    </w:div>
    <w:div w:id="1794517394">
      <w:bodyDiv w:val="1"/>
      <w:marLeft w:val="0"/>
      <w:marRight w:val="0"/>
      <w:marTop w:val="0"/>
      <w:marBottom w:val="0"/>
      <w:divBdr>
        <w:top w:val="none" w:sz="0" w:space="0" w:color="auto"/>
        <w:left w:val="none" w:sz="0" w:space="0" w:color="auto"/>
        <w:bottom w:val="none" w:sz="0" w:space="0" w:color="auto"/>
        <w:right w:val="none" w:sz="0" w:space="0" w:color="auto"/>
      </w:divBdr>
    </w:div>
    <w:div w:id="1977376045">
      <w:bodyDiv w:val="1"/>
      <w:marLeft w:val="0"/>
      <w:marRight w:val="0"/>
      <w:marTop w:val="0"/>
      <w:marBottom w:val="0"/>
      <w:divBdr>
        <w:top w:val="none" w:sz="0" w:space="0" w:color="auto"/>
        <w:left w:val="none" w:sz="0" w:space="0" w:color="auto"/>
        <w:bottom w:val="none" w:sz="0" w:space="0" w:color="auto"/>
        <w:right w:val="none" w:sz="0" w:space="0" w:color="auto"/>
      </w:divBdr>
    </w:div>
    <w:div w:id="2070229620">
      <w:bodyDiv w:val="1"/>
      <w:marLeft w:val="0"/>
      <w:marRight w:val="0"/>
      <w:marTop w:val="0"/>
      <w:marBottom w:val="0"/>
      <w:divBdr>
        <w:top w:val="none" w:sz="0" w:space="0" w:color="auto"/>
        <w:left w:val="none" w:sz="0" w:space="0" w:color="auto"/>
        <w:bottom w:val="none" w:sz="0" w:space="0" w:color="auto"/>
        <w:right w:val="none" w:sz="0" w:space="0" w:color="auto"/>
      </w:divBdr>
    </w:div>
    <w:div w:id="207743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multazim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an@yudhart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Ris16</b:Tag>
    <b:SourceType>JournalArticle</b:SourceType>
    <b:Guid>{5DDBCFEA-1EA9-4BD8-899D-9CA321350825}</b:Guid>
    <b:Title>ANALISA PENGANGGURAN DI INDONESIA</b:Title>
    <b:Year>2016</b:Year>
    <b:Author>
      <b:Author>
        <b:NameList>
          <b:Person>
            <b:Last>Franita</b:Last>
            <b:First>Riska</b:First>
          </b:Person>
        </b:NameList>
      </b:Author>
    </b:Author>
    <b:JournalName>Jurnal Ilmu Pengetahuan Sosial</b:JournalName>
    <b:RefOrder>1</b:RefOrder>
  </b:Source>
  <b:Source>
    <b:Tag>JRR10</b:Tag>
    <b:SourceType>Book</b:SourceType>
    <b:Guid>{9B08F926-42AB-4C6F-97FC-8F28509ADFB4}</b:Guid>
    <b:Author>
      <b:Author>
        <b:NameList>
          <b:Person>
            <b:Last>Raco</b:Last>
            <b:First>J.</b:First>
            <b:Middle>R.</b:Middle>
          </b:Person>
        </b:NameList>
      </b:Author>
    </b:Author>
    <b:Title>Metode Penelitian Kualitatif</b:Title>
    <b:Year>2010</b:Year>
    <b:City>Jakarta</b:City>
    <b:Publisher>PT Gramedia Widiasarana Indonesia</b:Publisher>
    <b:RefOrder>2</b:RefOrder>
  </b:Source>
  <b:Source>
    <b:Tag>Pro16</b:Tag>
    <b:SourceType>Book</b:SourceType>
    <b:Guid>{B5D51E1A-D8F1-4D76-B36A-992005E50BF5}</b:Guid>
    <b:Title>Manajemen Kinerja</b:Title>
    <b:Year>2016</b:Year>
    <b:Publisher>PT RajaGrafindo Persada</b:Publisher>
    <b:City>Jakarta</b:City>
    <b:Author>
      <b:Author>
        <b:NameList>
          <b:Person>
            <b:Last>Wibowo</b:Last>
          </b:Person>
        </b:NameList>
      </b:Author>
    </b:Author>
    <b:RefOrder>3</b:RefOrder>
  </b:Source>
  <b:Source>
    <b:Tag>Jus12</b:Tag>
    <b:SourceType>Book</b:SourceType>
    <b:Guid>{FFB05A49-3C49-4676-82F0-D5546EB0C345}</b:Guid>
    <b:Author>
      <b:Author>
        <b:NameList>
          <b:Person>
            <b:Last>Irianto</b:Last>
            <b:First>Jusuf</b:First>
          </b:Person>
        </b:NameList>
      </b:Author>
    </b:Author>
    <b:Title>Manajemen Sumber Daya Manusia Sektor Publik</b:Title>
    <b:Year>2012</b:Year>
    <b:City>Surabaya</b:City>
    <b:Publisher>PT Revka Petra Media</b:Publisher>
    <b:RefOrder>4</b:RefOrder>
  </b:Source>
  <b:Source>
    <b:Tag>Pro14</b:Tag>
    <b:SourceType>Book</b:SourceType>
    <b:Guid>{50DF164F-B60F-4972-B019-1421810C682A}</b:Guid>
    <b:Author>
      <b:Author>
        <b:NameList>
          <b:Person>
            <b:Last>Moeheriono</b:Last>
          </b:Person>
        </b:NameList>
      </b:Author>
    </b:Author>
    <b:Title>Pengukuran Kinerja Berbasis Kompetensi</b:Title>
    <b:Year>2014</b:Year>
    <b:City>Jakarta</b:City>
    <b:Publisher>PT RajaGrafindo Persada</b:Publisher>
    <b:RefOrder>5</b:RefOrder>
  </b:Source>
  <b:Source>
    <b:Tag>Moh16</b:Tag>
    <b:SourceType>Book</b:SourceType>
    <b:Guid>{EE46D1D8-ED39-440F-833C-5C6D0978B0F1}</b:Guid>
    <b:Author>
      <b:Author>
        <b:NameList>
          <b:Person>
            <b:Last>Masun</b:Last>
            <b:First>Mohamad</b:First>
          </b:Person>
        </b:NameList>
      </b:Author>
    </b:Author>
    <b:Title>Pengukuran Kinerja Sektor Publik</b:Title>
    <b:Year>2016</b:Year>
    <b:City>Yogyakarta</b:City>
    <b:Publisher>BPFE-YOGYAKARTA</b:Publisher>
    <b:RefOrder>6</b:RefOrder>
  </b:Source>
  <b:Source>
    <b:Tag>htt</b:Tag>
    <b:SourceType>InternetSite</b:SourceType>
    <b:Guid>{3989C28C-6451-4694-A483-9541B53C99F9}</b:Guid>
    <b:URL>http://repository.uin-suska.ac.id/5731/3/BAB%20II.pdf</b:URL>
    <b:RefOrder>7</b:RefOrder>
  </b:Source>
</b:Sources>
</file>

<file path=customXml/itemProps1.xml><?xml version="1.0" encoding="utf-8"?>
<ds:datastoreItem xmlns:ds="http://schemas.openxmlformats.org/officeDocument/2006/customXml" ds:itemID="{CC86F2F8-379E-4003-90F7-9CBF54D1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 SM</dc:creator>
  <cp:keywords/>
  <dc:description/>
  <cp:lastModifiedBy>Ima</cp:lastModifiedBy>
  <cp:revision>19</cp:revision>
  <dcterms:created xsi:type="dcterms:W3CDTF">2021-01-26T01:34:00Z</dcterms:created>
  <dcterms:modified xsi:type="dcterms:W3CDTF">2021-01-26T05:29:00Z</dcterms:modified>
</cp:coreProperties>
</file>